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00313" w14:textId="77777777" w:rsidR="00B83C9C" w:rsidRPr="00222DA9" w:rsidRDefault="00B83C9C" w:rsidP="00222DA9">
      <w:pPr>
        <w:widowControl w:val="0"/>
        <w:autoSpaceDE w:val="0"/>
        <w:autoSpaceDN w:val="0"/>
        <w:adjustRightInd w:val="0"/>
        <w:spacing w:after="240" w:line="480" w:lineRule="atLeast"/>
        <w:jc w:val="center"/>
        <w:rPr>
          <w:rFonts w:ascii="Arial" w:hAnsi="Arial" w:cs="Arial"/>
          <w:b/>
          <w:bCs/>
          <w:sz w:val="42"/>
          <w:szCs w:val="42"/>
          <w:u w:val="single"/>
          <w:lang w:val="en-US"/>
        </w:rPr>
      </w:pPr>
      <w:bookmarkStart w:id="0" w:name="_GoBack"/>
      <w:bookmarkEnd w:id="0"/>
      <w:proofErr w:type="spellStart"/>
      <w:r w:rsidRPr="00222DA9">
        <w:rPr>
          <w:rFonts w:ascii="Arial" w:hAnsi="Arial" w:cs="Arial"/>
          <w:b/>
          <w:bCs/>
          <w:sz w:val="42"/>
          <w:szCs w:val="42"/>
          <w:u w:val="single"/>
          <w:lang w:val="en-US"/>
        </w:rPr>
        <w:t>Stalmine</w:t>
      </w:r>
      <w:proofErr w:type="spellEnd"/>
      <w:r w:rsidRPr="00222DA9">
        <w:rPr>
          <w:rFonts w:ascii="Arial" w:hAnsi="Arial" w:cs="Arial"/>
          <w:b/>
          <w:bCs/>
          <w:sz w:val="42"/>
          <w:szCs w:val="42"/>
          <w:u w:val="single"/>
          <w:lang w:val="en-US"/>
        </w:rPr>
        <w:t xml:space="preserve"> Primary School,</w:t>
      </w:r>
    </w:p>
    <w:p w14:paraId="6872DA86" w14:textId="77777777" w:rsidR="00B83C9C" w:rsidRPr="00222DA9" w:rsidRDefault="00B83C9C" w:rsidP="00222DA9">
      <w:pPr>
        <w:widowControl w:val="0"/>
        <w:autoSpaceDE w:val="0"/>
        <w:autoSpaceDN w:val="0"/>
        <w:adjustRightInd w:val="0"/>
        <w:spacing w:after="240" w:line="480" w:lineRule="atLeast"/>
        <w:jc w:val="center"/>
        <w:rPr>
          <w:rFonts w:ascii="Times" w:hAnsi="Times" w:cs="Times"/>
          <w:u w:val="single"/>
          <w:lang w:val="en-US"/>
        </w:rPr>
      </w:pPr>
      <w:r w:rsidRPr="00222DA9">
        <w:rPr>
          <w:rFonts w:ascii="Arial" w:hAnsi="Arial" w:cs="Arial"/>
          <w:b/>
          <w:bCs/>
          <w:sz w:val="42"/>
          <w:szCs w:val="42"/>
          <w:u w:val="single"/>
          <w:lang w:val="en-US"/>
        </w:rPr>
        <w:t>Accessibility Plan 2018-20</w:t>
      </w:r>
    </w:p>
    <w:p w14:paraId="193632BB" w14:textId="77777777" w:rsidR="00B83C9C" w:rsidRPr="00222DA9" w:rsidRDefault="00B83C9C" w:rsidP="00222DA9">
      <w:pPr>
        <w:rPr>
          <w:rFonts w:cs="Times"/>
          <w:b/>
          <w:u w:val="single"/>
          <w:lang w:val="en-US"/>
        </w:rPr>
      </w:pPr>
      <w:r w:rsidRPr="00222DA9">
        <w:rPr>
          <w:b/>
          <w:u w:val="single"/>
          <w:lang w:val="en-US"/>
        </w:rPr>
        <w:t xml:space="preserve">Legislative Compliance </w:t>
      </w:r>
    </w:p>
    <w:p w14:paraId="4F44E090" w14:textId="77777777" w:rsidR="00222DA9" w:rsidRDefault="00222DA9" w:rsidP="00222DA9">
      <w:pPr>
        <w:rPr>
          <w:i/>
          <w:iCs/>
          <w:lang w:val="en-US"/>
        </w:rPr>
      </w:pPr>
    </w:p>
    <w:p w14:paraId="2067C9BC" w14:textId="77777777" w:rsidR="00B83C9C" w:rsidRPr="00222DA9" w:rsidRDefault="00B83C9C" w:rsidP="00222DA9">
      <w:pPr>
        <w:rPr>
          <w:rFonts w:cs="Times"/>
          <w:b/>
          <w:u w:val="single"/>
          <w:lang w:val="en-US"/>
        </w:rPr>
      </w:pPr>
      <w:r w:rsidRPr="00222DA9">
        <w:rPr>
          <w:b/>
          <w:iCs/>
          <w:u w:val="single"/>
          <w:lang w:val="en-US"/>
        </w:rPr>
        <w:t xml:space="preserve">The Disability Discrimination Act </w:t>
      </w:r>
    </w:p>
    <w:p w14:paraId="48B2E778" w14:textId="77777777" w:rsidR="00B83C9C" w:rsidRPr="00222DA9" w:rsidRDefault="00B83C9C" w:rsidP="00222DA9">
      <w:pPr>
        <w:rPr>
          <w:rFonts w:cs="Times"/>
          <w:lang w:val="en-US"/>
        </w:rPr>
      </w:pPr>
      <w:r w:rsidRPr="00222DA9">
        <w:rPr>
          <w:lang w:val="en-US"/>
        </w:rPr>
        <w:t xml:space="preserve">The Disability Discrimination Act (DDA) 2010 aims to end the discrimination that faces many people with disabilities. </w:t>
      </w:r>
    </w:p>
    <w:p w14:paraId="1266CCF3" w14:textId="77777777" w:rsidR="00B83C9C" w:rsidRPr="00222DA9" w:rsidRDefault="00B83C9C" w:rsidP="00222DA9">
      <w:pPr>
        <w:rPr>
          <w:rFonts w:cs="Times"/>
          <w:lang w:val="en-US"/>
        </w:rPr>
      </w:pPr>
      <w:r w:rsidRPr="00222DA9">
        <w:rPr>
          <w:lang w:val="en-US"/>
        </w:rPr>
        <w:t xml:space="preserve">It now gives people with disabilities rights in the areas of: </w:t>
      </w:r>
    </w:p>
    <w:p w14:paraId="0CD13E67" w14:textId="77777777" w:rsidR="00B83C9C" w:rsidRPr="00222DA9" w:rsidRDefault="00B83C9C" w:rsidP="00222DA9">
      <w:pPr>
        <w:pStyle w:val="ListParagraph"/>
        <w:numPr>
          <w:ilvl w:val="2"/>
          <w:numId w:val="4"/>
        </w:numPr>
        <w:rPr>
          <w:rFonts w:cs="Times"/>
          <w:lang w:val="en-US"/>
        </w:rPr>
      </w:pPr>
      <w:r w:rsidRPr="00222DA9">
        <w:rPr>
          <w:lang w:val="en-US"/>
        </w:rPr>
        <w:t xml:space="preserve">employment </w:t>
      </w:r>
      <w:r w:rsidRPr="00222DA9">
        <w:rPr>
          <w:rFonts w:ascii="MS Mincho" w:eastAsia="MS Mincho" w:hAnsi="MS Mincho" w:cs="MS Mincho"/>
          <w:lang w:val="en-US"/>
        </w:rPr>
        <w:t> </w:t>
      </w:r>
    </w:p>
    <w:p w14:paraId="5253AAC4" w14:textId="77777777" w:rsidR="00B83C9C" w:rsidRPr="00222DA9" w:rsidRDefault="00B83C9C" w:rsidP="00222DA9">
      <w:pPr>
        <w:pStyle w:val="ListParagraph"/>
        <w:numPr>
          <w:ilvl w:val="2"/>
          <w:numId w:val="4"/>
        </w:numPr>
        <w:rPr>
          <w:rFonts w:cs="Times"/>
          <w:lang w:val="en-US"/>
        </w:rPr>
      </w:pPr>
      <w:r w:rsidRPr="00222DA9">
        <w:rPr>
          <w:lang w:val="en-US"/>
        </w:rPr>
        <w:t xml:space="preserve">education </w:t>
      </w:r>
      <w:r w:rsidRPr="00222DA9">
        <w:rPr>
          <w:rFonts w:ascii="MS Mincho" w:eastAsia="MS Mincho" w:hAnsi="MS Mincho" w:cs="MS Mincho"/>
          <w:lang w:val="en-US"/>
        </w:rPr>
        <w:t> </w:t>
      </w:r>
    </w:p>
    <w:p w14:paraId="6ECB07A1" w14:textId="77777777" w:rsidR="00B83C9C" w:rsidRPr="00222DA9" w:rsidRDefault="00B83C9C" w:rsidP="00222DA9">
      <w:pPr>
        <w:pStyle w:val="ListParagraph"/>
        <w:numPr>
          <w:ilvl w:val="2"/>
          <w:numId w:val="4"/>
        </w:numPr>
        <w:rPr>
          <w:rFonts w:cs="Times"/>
          <w:lang w:val="en-US"/>
        </w:rPr>
      </w:pPr>
      <w:r w:rsidRPr="00222DA9">
        <w:rPr>
          <w:lang w:val="en-US"/>
        </w:rPr>
        <w:t xml:space="preserve">access to goods, facilities and services, including larger private clubs and transport services </w:t>
      </w:r>
      <w:r w:rsidRPr="00222DA9">
        <w:rPr>
          <w:rFonts w:ascii="MS Mincho" w:eastAsia="MS Mincho" w:hAnsi="MS Mincho" w:cs="MS Mincho"/>
          <w:lang w:val="en-US"/>
        </w:rPr>
        <w:t> </w:t>
      </w:r>
    </w:p>
    <w:p w14:paraId="7DF090F0" w14:textId="77777777" w:rsidR="00B83C9C" w:rsidRPr="00222DA9" w:rsidRDefault="00B83C9C" w:rsidP="00222DA9">
      <w:pPr>
        <w:pStyle w:val="ListParagraph"/>
        <w:numPr>
          <w:ilvl w:val="2"/>
          <w:numId w:val="4"/>
        </w:numPr>
        <w:rPr>
          <w:rFonts w:cs="Times"/>
          <w:lang w:val="en-US"/>
        </w:rPr>
      </w:pPr>
      <w:r w:rsidRPr="00222DA9">
        <w:rPr>
          <w:lang w:val="en-US"/>
        </w:rPr>
        <w:t xml:space="preserve">buying or renting land or property, including making it easier for people with disabilities to rent property and for tenants to make disability-related adaptations </w:t>
      </w:r>
      <w:r w:rsidRPr="00222DA9">
        <w:rPr>
          <w:rFonts w:ascii="MS Mincho" w:eastAsia="MS Mincho" w:hAnsi="MS Mincho" w:cs="MS Mincho"/>
          <w:lang w:val="en-US"/>
        </w:rPr>
        <w:t> </w:t>
      </w:r>
    </w:p>
    <w:p w14:paraId="10F5454C" w14:textId="77777777" w:rsidR="00222DA9" w:rsidRPr="00222DA9" w:rsidRDefault="00B83C9C" w:rsidP="00222DA9">
      <w:pPr>
        <w:pStyle w:val="ListParagraph"/>
        <w:numPr>
          <w:ilvl w:val="2"/>
          <w:numId w:val="4"/>
        </w:numPr>
        <w:rPr>
          <w:rFonts w:ascii="MS Mincho" w:eastAsia="MS Mincho" w:hAnsi="MS Mincho" w:cs="MS Mincho"/>
          <w:lang w:val="en-US"/>
        </w:rPr>
      </w:pPr>
      <w:r w:rsidRPr="00222DA9">
        <w:rPr>
          <w:lang w:val="en-US"/>
        </w:rPr>
        <w:t xml:space="preserve">functions of public bodies, for example issuing of </w:t>
      </w:r>
      <w:r w:rsidR="001A0EC6" w:rsidRPr="00222DA9">
        <w:rPr>
          <w:lang w:val="en-US"/>
        </w:rPr>
        <w:t>licenses</w:t>
      </w:r>
      <w:r w:rsidRPr="00222DA9">
        <w:rPr>
          <w:lang w:val="en-US"/>
        </w:rPr>
        <w:t xml:space="preserve"> </w:t>
      </w:r>
      <w:r w:rsidRPr="00222DA9">
        <w:rPr>
          <w:rFonts w:ascii="MS Mincho" w:eastAsia="MS Mincho" w:hAnsi="MS Mincho" w:cs="MS Mincho"/>
          <w:lang w:val="en-US"/>
        </w:rPr>
        <w:t> </w:t>
      </w:r>
    </w:p>
    <w:p w14:paraId="2C701CB3" w14:textId="77777777" w:rsidR="00222DA9" w:rsidRDefault="00222DA9" w:rsidP="00222DA9">
      <w:pPr>
        <w:rPr>
          <w:rFonts w:ascii="MS Mincho" w:eastAsia="MS Mincho" w:hAnsi="MS Mincho" w:cs="MS Mincho"/>
          <w:lang w:val="en-US"/>
        </w:rPr>
      </w:pPr>
    </w:p>
    <w:p w14:paraId="6409B952" w14:textId="77777777" w:rsidR="00222DA9" w:rsidRPr="00222DA9" w:rsidRDefault="00B83C9C" w:rsidP="00222DA9">
      <w:pPr>
        <w:rPr>
          <w:rFonts w:cs="Times"/>
          <w:lang w:val="en-US"/>
        </w:rPr>
      </w:pPr>
      <w:r w:rsidRPr="00222DA9">
        <w:rPr>
          <w:lang w:val="en-US"/>
        </w:rPr>
        <w:t xml:space="preserve">The legislation requires public bodies to promote equality of opportunity for people with disabilities. It also allows the government to set minimum standards so that people with disabilities can use public transport easily. </w:t>
      </w:r>
      <w:r w:rsidRPr="00222DA9">
        <w:rPr>
          <w:rFonts w:ascii="MS Mincho" w:eastAsia="MS Mincho" w:hAnsi="MS Mincho" w:cs="MS Mincho"/>
          <w:lang w:val="en-US"/>
        </w:rPr>
        <w:t> </w:t>
      </w:r>
    </w:p>
    <w:p w14:paraId="641764C4" w14:textId="77777777" w:rsidR="00222DA9" w:rsidRDefault="00222DA9" w:rsidP="00222DA9">
      <w:pPr>
        <w:rPr>
          <w:i/>
          <w:iCs/>
          <w:lang w:val="en-US"/>
        </w:rPr>
      </w:pPr>
    </w:p>
    <w:p w14:paraId="70819535" w14:textId="77777777" w:rsidR="00222DA9" w:rsidRPr="00222DA9" w:rsidRDefault="00B83C9C" w:rsidP="00222DA9">
      <w:pPr>
        <w:rPr>
          <w:rFonts w:cs="Times"/>
          <w:lang w:val="en-US"/>
        </w:rPr>
      </w:pPr>
      <w:r w:rsidRPr="00222DA9">
        <w:rPr>
          <w:b/>
          <w:iCs/>
          <w:u w:val="single"/>
          <w:lang w:val="en-US"/>
        </w:rPr>
        <w:t>Definition of Disability:</w:t>
      </w:r>
      <w:r w:rsidRPr="00222DA9">
        <w:rPr>
          <w:i/>
          <w:iCs/>
          <w:lang w:val="en-US"/>
        </w:rPr>
        <w:t xml:space="preserve"> </w:t>
      </w:r>
      <w:r w:rsidRPr="00222DA9">
        <w:rPr>
          <w:rFonts w:ascii="MS Mincho" w:eastAsia="MS Mincho" w:hAnsi="MS Mincho" w:cs="MS Mincho"/>
          <w:lang w:val="en-US"/>
        </w:rPr>
        <w:t> </w:t>
      </w:r>
    </w:p>
    <w:p w14:paraId="36460293" w14:textId="77777777" w:rsidR="00222DA9" w:rsidRPr="00222DA9" w:rsidRDefault="00B83C9C" w:rsidP="00222DA9">
      <w:pPr>
        <w:rPr>
          <w:rFonts w:cs="Times"/>
          <w:lang w:val="en-US"/>
        </w:rPr>
      </w:pPr>
      <w:r w:rsidRPr="00222DA9">
        <w:rPr>
          <w:lang w:val="en-US"/>
        </w:rPr>
        <w:t xml:space="preserve">Disability is defined by the Disability Discrimination Act 2010 (DDA): </w:t>
      </w:r>
      <w:r w:rsidRPr="00222DA9">
        <w:rPr>
          <w:rFonts w:ascii="MS Mincho" w:eastAsia="MS Mincho" w:hAnsi="MS Mincho" w:cs="MS Mincho"/>
          <w:lang w:val="en-US"/>
        </w:rPr>
        <w:t> </w:t>
      </w:r>
      <w:r w:rsidRPr="00222DA9">
        <w:rPr>
          <w:i/>
          <w:iCs/>
          <w:lang w:val="en-US"/>
        </w:rPr>
        <w:t xml:space="preserve">A person has a disability if he or she has: </w:t>
      </w:r>
      <w:r w:rsidRPr="00222DA9">
        <w:rPr>
          <w:rFonts w:ascii="MS Mincho" w:eastAsia="MS Mincho" w:hAnsi="MS Mincho" w:cs="MS Mincho"/>
          <w:lang w:val="en-US"/>
        </w:rPr>
        <w:t> </w:t>
      </w:r>
    </w:p>
    <w:p w14:paraId="36DD7FAB" w14:textId="77777777" w:rsidR="00222DA9" w:rsidRPr="00222DA9" w:rsidRDefault="00222DA9" w:rsidP="00222DA9">
      <w:pPr>
        <w:ind w:left="1080" w:right="1980"/>
        <w:rPr>
          <w:rFonts w:cs="Times"/>
          <w:b/>
          <w:lang w:val="en-US"/>
        </w:rPr>
      </w:pPr>
      <w:r w:rsidRPr="00222DA9">
        <w:rPr>
          <w:b/>
          <w:i/>
          <w:iCs/>
          <w:color w:val="0B0B0B"/>
          <w:lang w:val="en-US"/>
        </w:rPr>
        <w:t xml:space="preserve">‘a physical or mental impairment that has a ‘substantial’ and ‘long-term’ negative effect on your ability to do normal daily activities.’ </w:t>
      </w:r>
    </w:p>
    <w:p w14:paraId="6A779AC9" w14:textId="77777777" w:rsidR="00222DA9" w:rsidRPr="00222DA9" w:rsidRDefault="00222DA9" w:rsidP="00222DA9">
      <w:pPr>
        <w:rPr>
          <w:rFonts w:cs="Times"/>
          <w:lang w:val="en-US"/>
        </w:rPr>
      </w:pPr>
    </w:p>
    <w:p w14:paraId="0979FECB" w14:textId="77777777" w:rsidR="00222DA9" w:rsidRPr="00222DA9" w:rsidRDefault="00B83C9C" w:rsidP="00222DA9">
      <w:pPr>
        <w:rPr>
          <w:b/>
          <w:iCs/>
          <w:u w:val="single"/>
          <w:lang w:val="en-US"/>
        </w:rPr>
      </w:pPr>
      <w:r w:rsidRPr="00222DA9">
        <w:rPr>
          <w:b/>
          <w:iCs/>
          <w:u w:val="single"/>
          <w:lang w:val="en-US"/>
        </w:rPr>
        <w:t>The purpose and direction of the school’s plan: vision and values</w:t>
      </w:r>
      <w:r w:rsidR="00222DA9" w:rsidRPr="00222DA9">
        <w:rPr>
          <w:b/>
          <w:iCs/>
          <w:u w:val="single"/>
          <w:lang w:val="en-US"/>
        </w:rPr>
        <w:t>:</w:t>
      </w:r>
    </w:p>
    <w:p w14:paraId="28306932" w14:textId="77777777" w:rsidR="00222DA9" w:rsidRDefault="00222DA9" w:rsidP="00222DA9">
      <w:pPr>
        <w:rPr>
          <w:i/>
          <w:iCs/>
          <w:lang w:val="en-US"/>
        </w:rPr>
      </w:pPr>
    </w:p>
    <w:p w14:paraId="64406686" w14:textId="77777777" w:rsidR="00222DA9" w:rsidRDefault="00B83C9C" w:rsidP="00222DA9">
      <w:pPr>
        <w:rPr>
          <w:lang w:val="en-US"/>
        </w:rPr>
      </w:pPr>
      <w:r w:rsidRPr="00222DA9">
        <w:rPr>
          <w:lang w:val="en-US"/>
        </w:rPr>
        <w:t xml:space="preserve">At </w:t>
      </w:r>
      <w:proofErr w:type="spellStart"/>
      <w:r w:rsidR="00222DA9" w:rsidRPr="00222DA9">
        <w:rPr>
          <w:lang w:val="en-US"/>
        </w:rPr>
        <w:t>Stalmine</w:t>
      </w:r>
      <w:proofErr w:type="spellEnd"/>
      <w:r w:rsidRPr="00222DA9">
        <w:rPr>
          <w:lang w:val="en-US"/>
        </w:rPr>
        <w:t xml:space="preserve"> Primary School we are committed to giving all of our children every opportunity to achieve the highest of standards. We do this by taking account of pupils’ varied life experiences and needs. We offer a broad and balanced curriculum and have high expectations for all children. The achievements, attitudes and well-being of all our children </w:t>
      </w:r>
      <w:r w:rsidR="00222DA9">
        <w:rPr>
          <w:lang w:val="en-US"/>
        </w:rPr>
        <w:t>are at the heart.</w:t>
      </w:r>
    </w:p>
    <w:p w14:paraId="15AA07D6" w14:textId="77777777" w:rsidR="00222DA9" w:rsidRDefault="00222DA9" w:rsidP="00222DA9">
      <w:pPr>
        <w:rPr>
          <w:lang w:val="en-US"/>
        </w:rPr>
      </w:pPr>
    </w:p>
    <w:p w14:paraId="36FB5876" w14:textId="77777777" w:rsidR="00B83C9C" w:rsidRPr="00222DA9" w:rsidRDefault="00222DA9" w:rsidP="00222DA9">
      <w:pPr>
        <w:rPr>
          <w:rFonts w:ascii="MS Mincho" w:eastAsia="MS Mincho" w:hAnsi="MS Mincho" w:cs="MS Mincho"/>
          <w:lang w:val="en-US"/>
        </w:rPr>
      </w:pPr>
      <w:proofErr w:type="spellStart"/>
      <w:r>
        <w:rPr>
          <w:lang w:val="en-US"/>
        </w:rPr>
        <w:lastRenderedPageBreak/>
        <w:t>Stalmine</w:t>
      </w:r>
      <w:proofErr w:type="spellEnd"/>
      <w:r>
        <w:rPr>
          <w:lang w:val="en-US"/>
        </w:rPr>
        <w:t xml:space="preserve"> Primary</w:t>
      </w:r>
      <w:r w:rsidR="00B83C9C" w:rsidRPr="00222DA9">
        <w:rPr>
          <w:lang w:val="en-US"/>
        </w:rPr>
        <w:t xml:space="preserve"> School promotes the individuality of all our children, irrespective of ethnicity, faith, attainment, age, disability, gender or background. </w:t>
      </w:r>
    </w:p>
    <w:p w14:paraId="637D77CA" w14:textId="77777777" w:rsidR="00B83C9C" w:rsidRPr="00222DA9" w:rsidRDefault="00B83C9C" w:rsidP="00222DA9">
      <w:pPr>
        <w:rPr>
          <w:rFonts w:cs="Times"/>
          <w:lang w:val="en-US"/>
        </w:rPr>
      </w:pPr>
      <w:r w:rsidRPr="00222DA9">
        <w:rPr>
          <w:lang w:val="en-US"/>
        </w:rPr>
        <w:t xml:space="preserve">Our school strives to be an inclusive school. We actively seek to remove the barriers to learning and participation that can hinder or exclude individual pupils, or groups of pupils. This means that equality of opportunity must be a reality for our children: </w:t>
      </w:r>
    </w:p>
    <w:p w14:paraId="5F6960D0" w14:textId="77777777" w:rsidR="00222DA9" w:rsidRDefault="00222DA9" w:rsidP="00222DA9">
      <w:pPr>
        <w:rPr>
          <w:lang w:val="en-US"/>
        </w:rPr>
      </w:pPr>
    </w:p>
    <w:p w14:paraId="68B402FF" w14:textId="77777777" w:rsidR="00B83C9C" w:rsidRPr="00222DA9" w:rsidRDefault="00B83C9C" w:rsidP="00222DA9">
      <w:pPr>
        <w:rPr>
          <w:rFonts w:cs="Times"/>
          <w:lang w:val="en-US"/>
        </w:rPr>
      </w:pPr>
      <w:r w:rsidRPr="00222DA9">
        <w:rPr>
          <w:lang w:val="en-US"/>
        </w:rPr>
        <w:t xml:space="preserve">We define equality in line with the Equality Act 2010 and </w:t>
      </w:r>
      <w:proofErr w:type="spellStart"/>
      <w:r w:rsidRPr="00222DA9">
        <w:rPr>
          <w:lang w:val="en-US"/>
        </w:rPr>
        <w:t>recognise</w:t>
      </w:r>
      <w:proofErr w:type="spellEnd"/>
      <w:r w:rsidRPr="00222DA9">
        <w:rPr>
          <w:lang w:val="en-US"/>
        </w:rPr>
        <w:t xml:space="preserve"> the following protected characteristics: </w:t>
      </w:r>
    </w:p>
    <w:p w14:paraId="5CE3DF01" w14:textId="77777777" w:rsidR="00B83C9C" w:rsidRPr="00222DA9" w:rsidRDefault="00B83C9C" w:rsidP="00222DA9">
      <w:pPr>
        <w:pStyle w:val="ListParagraph"/>
        <w:numPr>
          <w:ilvl w:val="2"/>
          <w:numId w:val="5"/>
        </w:numPr>
        <w:rPr>
          <w:rFonts w:cs="Times"/>
          <w:lang w:val="en-US"/>
        </w:rPr>
      </w:pPr>
      <w:r w:rsidRPr="00222DA9">
        <w:rPr>
          <w:lang w:val="en-US"/>
        </w:rPr>
        <w:t xml:space="preserve">age </w:t>
      </w:r>
      <w:r w:rsidRPr="00222DA9">
        <w:rPr>
          <w:rFonts w:ascii="MS Mincho" w:eastAsia="MS Mincho" w:hAnsi="MS Mincho" w:cs="MS Mincho"/>
          <w:lang w:val="en-US"/>
        </w:rPr>
        <w:t> </w:t>
      </w:r>
    </w:p>
    <w:p w14:paraId="2CEF188F" w14:textId="77777777" w:rsidR="00B83C9C" w:rsidRPr="00222DA9" w:rsidRDefault="00B83C9C" w:rsidP="00222DA9">
      <w:pPr>
        <w:pStyle w:val="ListParagraph"/>
        <w:numPr>
          <w:ilvl w:val="2"/>
          <w:numId w:val="5"/>
        </w:numPr>
        <w:rPr>
          <w:rFonts w:cs="Times"/>
          <w:lang w:val="en-US"/>
        </w:rPr>
      </w:pPr>
      <w:r w:rsidRPr="00222DA9">
        <w:rPr>
          <w:lang w:val="en-US"/>
        </w:rPr>
        <w:t xml:space="preserve">disability </w:t>
      </w:r>
      <w:r w:rsidRPr="00222DA9">
        <w:rPr>
          <w:rFonts w:ascii="MS Mincho" w:eastAsia="MS Mincho" w:hAnsi="MS Mincho" w:cs="MS Mincho"/>
          <w:lang w:val="en-US"/>
        </w:rPr>
        <w:t> </w:t>
      </w:r>
    </w:p>
    <w:p w14:paraId="6B8DEEB4" w14:textId="77777777" w:rsidR="00B83C9C" w:rsidRPr="00222DA9" w:rsidRDefault="00B83C9C" w:rsidP="00222DA9">
      <w:pPr>
        <w:pStyle w:val="ListParagraph"/>
        <w:numPr>
          <w:ilvl w:val="2"/>
          <w:numId w:val="5"/>
        </w:numPr>
        <w:rPr>
          <w:rFonts w:cs="Times"/>
          <w:lang w:val="en-US"/>
        </w:rPr>
      </w:pPr>
      <w:r w:rsidRPr="00222DA9">
        <w:rPr>
          <w:lang w:val="en-US"/>
        </w:rPr>
        <w:t xml:space="preserve">gender reassignment </w:t>
      </w:r>
      <w:r w:rsidRPr="00222DA9">
        <w:rPr>
          <w:rFonts w:ascii="MS Mincho" w:eastAsia="MS Mincho" w:hAnsi="MS Mincho" w:cs="MS Mincho"/>
          <w:lang w:val="en-US"/>
        </w:rPr>
        <w:t> </w:t>
      </w:r>
    </w:p>
    <w:p w14:paraId="3F0B578B" w14:textId="77777777" w:rsidR="00B83C9C" w:rsidRPr="00222DA9" w:rsidRDefault="00B83C9C" w:rsidP="00222DA9">
      <w:pPr>
        <w:pStyle w:val="ListParagraph"/>
        <w:numPr>
          <w:ilvl w:val="2"/>
          <w:numId w:val="5"/>
        </w:numPr>
        <w:rPr>
          <w:rFonts w:cs="Times"/>
          <w:lang w:val="en-US"/>
        </w:rPr>
      </w:pPr>
      <w:r w:rsidRPr="00222DA9">
        <w:rPr>
          <w:lang w:val="en-US"/>
        </w:rPr>
        <w:t xml:space="preserve">marriage and civil partnership </w:t>
      </w:r>
      <w:r w:rsidRPr="00222DA9">
        <w:rPr>
          <w:rFonts w:ascii="MS Mincho" w:eastAsia="MS Mincho" w:hAnsi="MS Mincho" w:cs="MS Mincho"/>
          <w:lang w:val="en-US"/>
        </w:rPr>
        <w:t> </w:t>
      </w:r>
    </w:p>
    <w:p w14:paraId="312A358E" w14:textId="77777777" w:rsidR="00B83C9C" w:rsidRPr="00222DA9" w:rsidRDefault="00B83C9C" w:rsidP="00222DA9">
      <w:pPr>
        <w:pStyle w:val="ListParagraph"/>
        <w:numPr>
          <w:ilvl w:val="2"/>
          <w:numId w:val="5"/>
        </w:numPr>
        <w:rPr>
          <w:rFonts w:cs="Times"/>
          <w:lang w:val="en-US"/>
        </w:rPr>
      </w:pPr>
      <w:r w:rsidRPr="00222DA9">
        <w:rPr>
          <w:lang w:val="en-US"/>
        </w:rPr>
        <w:t xml:space="preserve">pregnancy and maternity </w:t>
      </w:r>
      <w:r w:rsidRPr="00222DA9">
        <w:rPr>
          <w:rFonts w:ascii="MS Mincho" w:eastAsia="MS Mincho" w:hAnsi="MS Mincho" w:cs="MS Mincho"/>
          <w:lang w:val="en-US"/>
        </w:rPr>
        <w:t> </w:t>
      </w:r>
    </w:p>
    <w:p w14:paraId="3B555C0F" w14:textId="77777777" w:rsidR="00B83C9C" w:rsidRPr="00222DA9" w:rsidRDefault="00B83C9C" w:rsidP="00222DA9">
      <w:pPr>
        <w:pStyle w:val="ListParagraph"/>
        <w:numPr>
          <w:ilvl w:val="2"/>
          <w:numId w:val="5"/>
        </w:numPr>
        <w:rPr>
          <w:rFonts w:cs="Times"/>
          <w:lang w:val="en-US"/>
        </w:rPr>
      </w:pPr>
      <w:r w:rsidRPr="00222DA9">
        <w:rPr>
          <w:lang w:val="en-US"/>
        </w:rPr>
        <w:t xml:space="preserve">race </w:t>
      </w:r>
      <w:r w:rsidRPr="00222DA9">
        <w:rPr>
          <w:rFonts w:ascii="MS Mincho" w:eastAsia="MS Mincho" w:hAnsi="MS Mincho" w:cs="MS Mincho"/>
          <w:lang w:val="en-US"/>
        </w:rPr>
        <w:t> </w:t>
      </w:r>
    </w:p>
    <w:p w14:paraId="54B96C43" w14:textId="77777777" w:rsidR="00B83C9C" w:rsidRPr="00222DA9" w:rsidRDefault="00B83C9C" w:rsidP="00222DA9">
      <w:pPr>
        <w:pStyle w:val="ListParagraph"/>
        <w:numPr>
          <w:ilvl w:val="2"/>
          <w:numId w:val="5"/>
        </w:numPr>
        <w:rPr>
          <w:rFonts w:cs="Times"/>
          <w:lang w:val="en-US"/>
        </w:rPr>
      </w:pPr>
      <w:r w:rsidRPr="00222DA9">
        <w:rPr>
          <w:lang w:val="en-US"/>
        </w:rPr>
        <w:t xml:space="preserve">religion or belief </w:t>
      </w:r>
      <w:r w:rsidRPr="00222DA9">
        <w:rPr>
          <w:rFonts w:ascii="MS Mincho" w:eastAsia="MS Mincho" w:hAnsi="MS Mincho" w:cs="MS Mincho"/>
          <w:lang w:val="en-US"/>
        </w:rPr>
        <w:t> </w:t>
      </w:r>
    </w:p>
    <w:p w14:paraId="687B24BF" w14:textId="77777777" w:rsidR="00B83C9C" w:rsidRPr="00222DA9" w:rsidRDefault="00B83C9C" w:rsidP="00222DA9">
      <w:pPr>
        <w:pStyle w:val="ListParagraph"/>
        <w:numPr>
          <w:ilvl w:val="2"/>
          <w:numId w:val="5"/>
        </w:numPr>
        <w:rPr>
          <w:rFonts w:cs="Times"/>
          <w:lang w:val="en-US"/>
        </w:rPr>
      </w:pPr>
      <w:r w:rsidRPr="00222DA9">
        <w:rPr>
          <w:lang w:val="en-US"/>
        </w:rPr>
        <w:t xml:space="preserve">sex </w:t>
      </w:r>
      <w:r w:rsidRPr="00222DA9">
        <w:rPr>
          <w:rFonts w:ascii="MS Mincho" w:eastAsia="MS Mincho" w:hAnsi="MS Mincho" w:cs="MS Mincho"/>
          <w:lang w:val="en-US"/>
        </w:rPr>
        <w:t> </w:t>
      </w:r>
    </w:p>
    <w:p w14:paraId="573DAE7E" w14:textId="77777777" w:rsidR="00222DA9" w:rsidRPr="00222DA9" w:rsidRDefault="00222DA9" w:rsidP="00222DA9">
      <w:pPr>
        <w:pStyle w:val="ListParagraph"/>
        <w:numPr>
          <w:ilvl w:val="2"/>
          <w:numId w:val="5"/>
        </w:numPr>
        <w:rPr>
          <w:rFonts w:ascii="MS Mincho" w:eastAsia="MS Mincho" w:hAnsi="MS Mincho" w:cs="MS Mincho"/>
          <w:lang w:val="en-US"/>
        </w:rPr>
      </w:pPr>
      <w:r w:rsidRPr="00222DA9">
        <w:rPr>
          <w:rFonts w:cs="Times"/>
          <w:lang w:val="en-US"/>
        </w:rPr>
        <w:t>s</w:t>
      </w:r>
      <w:r w:rsidR="00B83C9C" w:rsidRPr="00222DA9">
        <w:rPr>
          <w:lang w:val="en-US"/>
        </w:rPr>
        <w:t xml:space="preserve">exual orientation. </w:t>
      </w:r>
      <w:r w:rsidR="00B83C9C" w:rsidRPr="00222DA9">
        <w:rPr>
          <w:rFonts w:ascii="MS Mincho" w:eastAsia="MS Mincho" w:hAnsi="MS Mincho" w:cs="MS Mincho"/>
          <w:lang w:val="en-US"/>
        </w:rPr>
        <w:t> </w:t>
      </w:r>
    </w:p>
    <w:p w14:paraId="745C0252" w14:textId="77777777" w:rsidR="00222DA9" w:rsidRDefault="00222DA9" w:rsidP="00222DA9">
      <w:pPr>
        <w:rPr>
          <w:rFonts w:ascii="MS Mincho" w:eastAsia="MS Mincho" w:hAnsi="MS Mincho" w:cs="MS Mincho"/>
          <w:lang w:val="en-US"/>
        </w:rPr>
      </w:pPr>
    </w:p>
    <w:p w14:paraId="08D1E8DF" w14:textId="77777777" w:rsidR="00222DA9" w:rsidRDefault="00B83C9C" w:rsidP="00222DA9">
      <w:pPr>
        <w:rPr>
          <w:rFonts w:ascii="MS Mincho" w:eastAsia="MS Mincho" w:hAnsi="MS Mincho" w:cs="MS Mincho"/>
          <w:lang w:val="en-US"/>
        </w:rPr>
      </w:pPr>
      <w:r w:rsidRPr="00222DA9">
        <w:rPr>
          <w:b/>
          <w:iCs/>
          <w:u w:val="single"/>
          <w:lang w:val="en-US"/>
        </w:rPr>
        <w:t>The main priorities in the school’s plan</w:t>
      </w:r>
      <w:r w:rsidRPr="00222DA9">
        <w:rPr>
          <w:i/>
          <w:iCs/>
          <w:lang w:val="en-US"/>
        </w:rPr>
        <w:t xml:space="preserve"> </w:t>
      </w:r>
      <w:r w:rsidRPr="00222DA9">
        <w:rPr>
          <w:rFonts w:ascii="MS Mincho" w:eastAsia="MS Mincho" w:hAnsi="MS Mincho" w:cs="MS Mincho"/>
          <w:lang w:val="en-US"/>
        </w:rPr>
        <w:t> </w:t>
      </w:r>
    </w:p>
    <w:p w14:paraId="77DF67D5" w14:textId="77777777" w:rsidR="00222DA9" w:rsidRDefault="00222DA9" w:rsidP="00222DA9">
      <w:pPr>
        <w:rPr>
          <w:rFonts w:ascii="MS Mincho" w:eastAsia="MS Mincho" w:hAnsi="MS Mincho" w:cs="MS Mincho"/>
          <w:lang w:val="en-US"/>
        </w:rPr>
      </w:pPr>
    </w:p>
    <w:p w14:paraId="509F58C1" w14:textId="77777777" w:rsidR="00222DA9" w:rsidRDefault="00B83C9C" w:rsidP="00222DA9">
      <w:pPr>
        <w:rPr>
          <w:rFonts w:ascii="MS Mincho" w:eastAsia="MS Mincho" w:hAnsi="MS Mincho" w:cs="MS Mincho"/>
          <w:lang w:val="en-US"/>
        </w:rPr>
      </w:pPr>
      <w:r w:rsidRPr="00222DA9">
        <w:rPr>
          <w:lang w:val="en-US"/>
        </w:rPr>
        <w:t xml:space="preserve">We take all advice, guidance and support needed to ensure we meet the needs of children and adults with disabilities or those who require alternative access arrangements permanently of for a fixed term. </w:t>
      </w:r>
      <w:r w:rsidRPr="00222DA9">
        <w:rPr>
          <w:rFonts w:ascii="MS Mincho" w:eastAsia="MS Mincho" w:hAnsi="MS Mincho" w:cs="MS Mincho"/>
          <w:lang w:val="en-US"/>
        </w:rPr>
        <w:t> </w:t>
      </w:r>
    </w:p>
    <w:p w14:paraId="0C1CC00E" w14:textId="77777777" w:rsidR="00222DA9" w:rsidRDefault="00222DA9" w:rsidP="00222DA9">
      <w:pPr>
        <w:rPr>
          <w:rFonts w:ascii="MS Mincho" w:eastAsia="MS Mincho" w:hAnsi="MS Mincho" w:cs="MS Mincho"/>
          <w:lang w:val="en-US"/>
        </w:rPr>
      </w:pPr>
    </w:p>
    <w:p w14:paraId="460087B1" w14:textId="77777777" w:rsidR="00B83C9C" w:rsidRPr="00222DA9" w:rsidRDefault="00B83C9C" w:rsidP="00222DA9">
      <w:pPr>
        <w:rPr>
          <w:rFonts w:cs="Times"/>
          <w:lang w:val="en-US"/>
        </w:rPr>
      </w:pPr>
      <w:r w:rsidRPr="00222DA9">
        <w:rPr>
          <w:lang w:val="en-US"/>
        </w:rPr>
        <w:t xml:space="preserve">The action plan ensures that: </w:t>
      </w:r>
      <w:r w:rsidRPr="00222DA9">
        <w:rPr>
          <w:rFonts w:ascii="MS Mincho" w:eastAsia="MS Mincho" w:hAnsi="MS Mincho" w:cs="MS Mincho"/>
          <w:lang w:val="en-US"/>
        </w:rPr>
        <w:t> </w:t>
      </w:r>
    </w:p>
    <w:p w14:paraId="1D626A65" w14:textId="77777777" w:rsidR="00B83C9C" w:rsidRPr="00222DA9" w:rsidRDefault="00B83C9C" w:rsidP="00222DA9">
      <w:pPr>
        <w:pStyle w:val="ListParagraph"/>
        <w:numPr>
          <w:ilvl w:val="2"/>
          <w:numId w:val="6"/>
        </w:numPr>
        <w:rPr>
          <w:rFonts w:cs="Times"/>
          <w:lang w:val="en-US"/>
        </w:rPr>
      </w:pPr>
      <w:r w:rsidRPr="00222DA9">
        <w:rPr>
          <w:lang w:val="en-US"/>
        </w:rPr>
        <w:t xml:space="preserve">The school draws on the expertise of external agencies to provide specialist advice </w:t>
      </w:r>
      <w:r w:rsidRPr="00222DA9">
        <w:rPr>
          <w:rFonts w:ascii="MS Mincho" w:eastAsia="MS Mincho" w:hAnsi="MS Mincho" w:cs="MS Mincho"/>
          <w:lang w:val="en-US"/>
        </w:rPr>
        <w:t> </w:t>
      </w:r>
      <w:r w:rsidRPr="00222DA9">
        <w:rPr>
          <w:lang w:val="en-US"/>
        </w:rPr>
        <w:t xml:space="preserve">and support. </w:t>
      </w:r>
      <w:r w:rsidRPr="00222DA9">
        <w:rPr>
          <w:rFonts w:ascii="MS Mincho" w:eastAsia="MS Mincho" w:hAnsi="MS Mincho" w:cs="MS Mincho"/>
          <w:lang w:val="en-US"/>
        </w:rPr>
        <w:t> </w:t>
      </w:r>
    </w:p>
    <w:p w14:paraId="6398570B" w14:textId="77777777" w:rsidR="00B83C9C" w:rsidRPr="00222DA9" w:rsidRDefault="00B83C9C" w:rsidP="00222DA9">
      <w:pPr>
        <w:pStyle w:val="ListParagraph"/>
        <w:numPr>
          <w:ilvl w:val="2"/>
          <w:numId w:val="6"/>
        </w:numPr>
        <w:rPr>
          <w:rFonts w:cs="Times"/>
          <w:lang w:val="en-US"/>
        </w:rPr>
      </w:pPr>
      <w:r w:rsidRPr="00222DA9">
        <w:rPr>
          <w:lang w:val="en-US"/>
        </w:rPr>
        <w:t xml:space="preserve">The SENCO has an overview of the needs of disabled pupils. </w:t>
      </w:r>
      <w:r w:rsidRPr="00222DA9">
        <w:rPr>
          <w:rFonts w:ascii="MS Mincho" w:eastAsia="MS Mincho" w:hAnsi="MS Mincho" w:cs="MS Mincho"/>
          <w:lang w:val="en-US"/>
        </w:rPr>
        <w:t> </w:t>
      </w:r>
    </w:p>
    <w:p w14:paraId="66501D3B" w14:textId="77777777" w:rsidR="00B83C9C" w:rsidRPr="00222DA9" w:rsidRDefault="00B83C9C" w:rsidP="00222DA9">
      <w:pPr>
        <w:pStyle w:val="ListParagraph"/>
        <w:numPr>
          <w:ilvl w:val="2"/>
          <w:numId w:val="6"/>
        </w:numPr>
        <w:rPr>
          <w:rFonts w:cs="Times"/>
          <w:lang w:val="en-US"/>
        </w:rPr>
      </w:pPr>
      <w:r w:rsidRPr="00222DA9">
        <w:rPr>
          <w:lang w:val="en-US"/>
        </w:rPr>
        <w:t xml:space="preserve">There are high expectations. </w:t>
      </w:r>
      <w:r w:rsidRPr="00222DA9">
        <w:rPr>
          <w:rFonts w:ascii="MS Mincho" w:eastAsia="MS Mincho" w:hAnsi="MS Mincho" w:cs="MS Mincho"/>
          <w:lang w:val="en-US"/>
        </w:rPr>
        <w:t> </w:t>
      </w:r>
    </w:p>
    <w:p w14:paraId="2A7E5147" w14:textId="77777777" w:rsidR="00B83C9C" w:rsidRPr="00222DA9" w:rsidRDefault="00B83C9C" w:rsidP="00222DA9">
      <w:pPr>
        <w:pStyle w:val="ListParagraph"/>
        <w:numPr>
          <w:ilvl w:val="2"/>
          <w:numId w:val="6"/>
        </w:numPr>
        <w:rPr>
          <w:rFonts w:cs="Times"/>
          <w:lang w:val="en-US"/>
        </w:rPr>
      </w:pPr>
      <w:r w:rsidRPr="00222DA9">
        <w:rPr>
          <w:lang w:val="en-US"/>
        </w:rPr>
        <w:t xml:space="preserve">There is appropriate deployment and training of learning support staff. </w:t>
      </w:r>
      <w:r w:rsidRPr="00222DA9">
        <w:rPr>
          <w:rFonts w:ascii="MS Mincho" w:eastAsia="MS Mincho" w:hAnsi="MS Mincho" w:cs="MS Mincho"/>
          <w:lang w:val="en-US"/>
        </w:rPr>
        <w:t> </w:t>
      </w:r>
    </w:p>
    <w:p w14:paraId="4B00D966" w14:textId="77777777" w:rsidR="00B83C9C" w:rsidRPr="00222DA9" w:rsidRDefault="00B83C9C" w:rsidP="00222DA9">
      <w:pPr>
        <w:pStyle w:val="ListParagraph"/>
        <w:numPr>
          <w:ilvl w:val="2"/>
          <w:numId w:val="6"/>
        </w:numPr>
        <w:rPr>
          <w:rFonts w:cs="Times"/>
          <w:lang w:val="en-US"/>
        </w:rPr>
      </w:pPr>
      <w:r w:rsidRPr="00222DA9">
        <w:rPr>
          <w:lang w:val="en-US"/>
        </w:rPr>
        <w:t xml:space="preserve">Successful practice is shared within the school. </w:t>
      </w:r>
      <w:r w:rsidRPr="00222DA9">
        <w:rPr>
          <w:rFonts w:ascii="MS Mincho" w:eastAsia="MS Mincho" w:hAnsi="MS Mincho" w:cs="MS Mincho"/>
          <w:lang w:val="en-US"/>
        </w:rPr>
        <w:t> </w:t>
      </w:r>
    </w:p>
    <w:p w14:paraId="7AA0F844" w14:textId="77777777" w:rsidR="00B83C9C" w:rsidRPr="00222DA9" w:rsidRDefault="00B83C9C" w:rsidP="00222DA9">
      <w:pPr>
        <w:pStyle w:val="ListParagraph"/>
        <w:numPr>
          <w:ilvl w:val="2"/>
          <w:numId w:val="6"/>
        </w:numPr>
        <w:rPr>
          <w:rFonts w:cs="Times"/>
          <w:lang w:val="en-US"/>
        </w:rPr>
      </w:pPr>
      <w:r w:rsidRPr="00222DA9">
        <w:rPr>
          <w:lang w:val="en-US"/>
        </w:rPr>
        <w:t xml:space="preserve">Disabled pupils have access to extra-curricular activities. </w:t>
      </w:r>
      <w:r w:rsidRPr="00222DA9">
        <w:rPr>
          <w:rFonts w:ascii="MS Mincho" w:eastAsia="MS Mincho" w:hAnsi="MS Mincho" w:cs="MS Mincho"/>
          <w:lang w:val="en-US"/>
        </w:rPr>
        <w:t> </w:t>
      </w:r>
    </w:p>
    <w:p w14:paraId="0C613D38" w14:textId="77777777" w:rsidR="002B1EB1" w:rsidRDefault="002B1EB1" w:rsidP="00222DA9"/>
    <w:p w14:paraId="09765235" w14:textId="77777777" w:rsidR="003A6574" w:rsidRDefault="003A6574" w:rsidP="00222DA9"/>
    <w:tbl>
      <w:tblPr>
        <w:tblStyle w:val="TableGrid"/>
        <w:tblW w:w="0" w:type="auto"/>
        <w:tblLook w:val="04A0" w:firstRow="1" w:lastRow="0" w:firstColumn="1" w:lastColumn="0" w:noHBand="0" w:noVBand="1"/>
      </w:tblPr>
      <w:tblGrid>
        <w:gridCol w:w="3237"/>
        <w:gridCol w:w="3237"/>
        <w:gridCol w:w="3238"/>
        <w:gridCol w:w="3238"/>
      </w:tblGrid>
      <w:tr w:rsidR="00FB7468" w14:paraId="78067263" w14:textId="77777777" w:rsidTr="0063650C">
        <w:tc>
          <w:tcPr>
            <w:tcW w:w="12950" w:type="dxa"/>
            <w:gridSpan w:val="4"/>
          </w:tcPr>
          <w:p w14:paraId="1B3C6BF6" w14:textId="77777777" w:rsidR="00FB7468" w:rsidRDefault="00FB7468" w:rsidP="00FB7468">
            <w:pPr>
              <w:jc w:val="center"/>
            </w:pPr>
            <w:r>
              <w:lastRenderedPageBreak/>
              <w:t>Access to the Physical Environment</w:t>
            </w:r>
          </w:p>
        </w:tc>
      </w:tr>
      <w:tr w:rsidR="00FB7468" w14:paraId="2FD902DE" w14:textId="77777777" w:rsidTr="00FB7468">
        <w:tc>
          <w:tcPr>
            <w:tcW w:w="3237" w:type="dxa"/>
          </w:tcPr>
          <w:p w14:paraId="2A5F3EBF" w14:textId="77777777" w:rsidR="00FB7468" w:rsidRDefault="00FB7468" w:rsidP="00222DA9">
            <w:r>
              <w:t>Targets</w:t>
            </w:r>
          </w:p>
        </w:tc>
        <w:tc>
          <w:tcPr>
            <w:tcW w:w="3237" w:type="dxa"/>
          </w:tcPr>
          <w:p w14:paraId="22F6E5C1" w14:textId="77777777" w:rsidR="00FB7468" w:rsidRDefault="00FB7468" w:rsidP="00222DA9">
            <w:r>
              <w:t>Strategies</w:t>
            </w:r>
          </w:p>
        </w:tc>
        <w:tc>
          <w:tcPr>
            <w:tcW w:w="3238" w:type="dxa"/>
          </w:tcPr>
          <w:p w14:paraId="74D8D1B6" w14:textId="77777777" w:rsidR="00FB7468" w:rsidRDefault="00FB7468" w:rsidP="00222DA9">
            <w:r>
              <w:t>Responsibility</w:t>
            </w:r>
          </w:p>
        </w:tc>
        <w:tc>
          <w:tcPr>
            <w:tcW w:w="3238" w:type="dxa"/>
          </w:tcPr>
          <w:p w14:paraId="3CF22097" w14:textId="77777777" w:rsidR="00FB7468" w:rsidRDefault="00FB7468" w:rsidP="00222DA9">
            <w:r>
              <w:t>Success Criteria</w:t>
            </w:r>
          </w:p>
        </w:tc>
      </w:tr>
      <w:tr w:rsidR="00FB7468" w14:paraId="61755D13" w14:textId="77777777" w:rsidTr="00FB7468">
        <w:tc>
          <w:tcPr>
            <w:tcW w:w="3237" w:type="dxa"/>
          </w:tcPr>
          <w:p w14:paraId="334FD976" w14:textId="77777777" w:rsidR="00FB7468" w:rsidRDefault="00FB7468" w:rsidP="00FB7468">
            <w:pPr>
              <w:rPr>
                <w:lang w:val="en-US"/>
              </w:rPr>
            </w:pPr>
            <w:r>
              <w:rPr>
                <w:lang w:val="en-US"/>
              </w:rPr>
              <w:t xml:space="preserve">To be aware of the access needs of disabled children, staff, governors and parents, </w:t>
            </w:r>
            <w:proofErr w:type="spellStart"/>
            <w:r>
              <w:rPr>
                <w:lang w:val="en-US"/>
              </w:rPr>
              <w:t>carers</w:t>
            </w:r>
            <w:proofErr w:type="spellEnd"/>
            <w:r>
              <w:rPr>
                <w:lang w:val="en-US"/>
              </w:rPr>
              <w:t xml:space="preserve">. </w:t>
            </w:r>
          </w:p>
          <w:p w14:paraId="19566367" w14:textId="77777777" w:rsidR="00C75CF5" w:rsidRDefault="00C75CF5" w:rsidP="00FB7468">
            <w:pPr>
              <w:rPr>
                <w:rFonts w:ascii="Times" w:hAnsi="Times" w:cs="Times"/>
                <w:lang w:val="en-US"/>
              </w:rPr>
            </w:pPr>
          </w:p>
          <w:p w14:paraId="22303099" w14:textId="77777777" w:rsidR="00FB7468" w:rsidRPr="00FB7468" w:rsidRDefault="00FB7468" w:rsidP="00FB7468">
            <w:pPr>
              <w:rPr>
                <w:rFonts w:ascii="Times" w:hAnsi="Times" w:cs="Times"/>
                <w:lang w:val="en-US"/>
              </w:rPr>
            </w:pPr>
            <w:r>
              <w:rPr>
                <w:lang w:val="en-US"/>
              </w:rPr>
              <w:t xml:space="preserve">Ensure the school staff &amp; governors are aware of access issues. </w:t>
            </w:r>
          </w:p>
        </w:tc>
        <w:tc>
          <w:tcPr>
            <w:tcW w:w="3237" w:type="dxa"/>
          </w:tcPr>
          <w:p w14:paraId="2DC530AE" w14:textId="77777777" w:rsidR="00C75CF5" w:rsidRPr="00C75CF5" w:rsidRDefault="00C75CF5" w:rsidP="00C75CF5">
            <w:pPr>
              <w:rPr>
                <w:lang w:val="en-US"/>
              </w:rPr>
            </w:pPr>
            <w:r w:rsidRPr="00C75CF5">
              <w:rPr>
                <w:lang w:val="en-US"/>
              </w:rPr>
              <w:t>a)</w:t>
            </w:r>
            <w:r>
              <w:rPr>
                <w:lang w:val="en-US"/>
              </w:rPr>
              <w:t xml:space="preserve"> </w:t>
            </w:r>
            <w:r w:rsidRPr="00C75CF5">
              <w:rPr>
                <w:lang w:val="en-US"/>
              </w:rPr>
              <w:t>to create individual access plans based upon individual needs and disabilities</w:t>
            </w:r>
            <w:r>
              <w:rPr>
                <w:lang w:val="en-US"/>
              </w:rPr>
              <w:t xml:space="preserve"> for </w:t>
            </w:r>
          </w:p>
          <w:p w14:paraId="00E9478D" w14:textId="77777777" w:rsidR="00C75CF5" w:rsidRPr="00C75CF5" w:rsidRDefault="00C75CF5" w:rsidP="00C75CF5">
            <w:pPr>
              <w:rPr>
                <w:rFonts w:cs="Times"/>
                <w:lang w:val="en-US"/>
              </w:rPr>
            </w:pPr>
          </w:p>
          <w:p w14:paraId="106A9284" w14:textId="77777777" w:rsidR="00C75CF5" w:rsidRDefault="00C75CF5" w:rsidP="00C75CF5">
            <w:pPr>
              <w:rPr>
                <w:lang w:val="en-US"/>
              </w:rPr>
            </w:pPr>
            <w:r w:rsidRPr="00C75CF5">
              <w:rPr>
                <w:lang w:val="en-US"/>
              </w:rPr>
              <w:t xml:space="preserve">b) to ensure staff and governors can access areas of school used for meetings. </w:t>
            </w:r>
          </w:p>
          <w:p w14:paraId="63837E76" w14:textId="77777777" w:rsidR="00C75CF5" w:rsidRPr="00C75CF5" w:rsidRDefault="00C75CF5" w:rsidP="00C75CF5">
            <w:pPr>
              <w:rPr>
                <w:rFonts w:cs="Times"/>
                <w:lang w:val="en-US"/>
              </w:rPr>
            </w:pPr>
          </w:p>
          <w:p w14:paraId="46975629" w14:textId="77777777" w:rsidR="00C75CF5" w:rsidRDefault="00C75CF5" w:rsidP="00C75CF5">
            <w:pPr>
              <w:rPr>
                <w:lang w:val="en-US"/>
              </w:rPr>
            </w:pPr>
            <w:r w:rsidRPr="00C75CF5">
              <w:rPr>
                <w:lang w:val="en-US"/>
              </w:rPr>
              <w:t xml:space="preserve">c) Annual reminder to parents, </w:t>
            </w:r>
            <w:proofErr w:type="spellStart"/>
            <w:r w:rsidRPr="00C75CF5">
              <w:rPr>
                <w:lang w:val="en-US"/>
              </w:rPr>
              <w:t>carers</w:t>
            </w:r>
            <w:proofErr w:type="spellEnd"/>
            <w:r w:rsidRPr="00C75CF5">
              <w:rPr>
                <w:lang w:val="en-US"/>
              </w:rPr>
              <w:t xml:space="preserve"> through newsletter to let us know if they have problems with access to areas of school. </w:t>
            </w:r>
          </w:p>
          <w:p w14:paraId="36D14A99" w14:textId="77777777" w:rsidR="00C75CF5" w:rsidRPr="00C75CF5" w:rsidRDefault="00C75CF5" w:rsidP="00C75CF5">
            <w:pPr>
              <w:rPr>
                <w:rFonts w:cs="Times"/>
                <w:lang w:val="en-US"/>
              </w:rPr>
            </w:pPr>
          </w:p>
          <w:p w14:paraId="1627920C" w14:textId="77777777" w:rsidR="00C75CF5" w:rsidRPr="00C75CF5" w:rsidRDefault="00C75CF5" w:rsidP="00C75CF5">
            <w:pPr>
              <w:rPr>
                <w:rFonts w:cs="Times"/>
                <w:lang w:val="en-US"/>
              </w:rPr>
            </w:pPr>
            <w:r w:rsidRPr="00C75CF5">
              <w:rPr>
                <w:lang w:val="en-US"/>
              </w:rPr>
              <w:t xml:space="preserve">d) Staff to share one page profile information with volunteers and support staff to ensure continuity of care for the children. </w:t>
            </w:r>
          </w:p>
          <w:p w14:paraId="071A8E42" w14:textId="77777777" w:rsidR="00FB7468" w:rsidRDefault="00FB7468" w:rsidP="00222DA9"/>
        </w:tc>
        <w:tc>
          <w:tcPr>
            <w:tcW w:w="3238" w:type="dxa"/>
          </w:tcPr>
          <w:p w14:paraId="20D040C9" w14:textId="77777777" w:rsidR="00FB7468" w:rsidRDefault="00E410E2" w:rsidP="00222DA9">
            <w:r>
              <w:t>Head</w:t>
            </w:r>
            <w:r w:rsidR="001A0EC6">
              <w:t xml:space="preserve"> </w:t>
            </w:r>
            <w:r>
              <w:t>teacher</w:t>
            </w:r>
          </w:p>
          <w:p w14:paraId="70522B72" w14:textId="77777777" w:rsidR="001A0EC6" w:rsidRDefault="001A0EC6" w:rsidP="00222DA9"/>
          <w:p w14:paraId="1B5998BF" w14:textId="77777777" w:rsidR="001A0EC6" w:rsidRDefault="001A0EC6" w:rsidP="00222DA9"/>
          <w:p w14:paraId="57459341" w14:textId="77777777" w:rsidR="001A0EC6" w:rsidRDefault="001A0EC6" w:rsidP="00222DA9"/>
          <w:p w14:paraId="232F0379" w14:textId="77777777" w:rsidR="001A0EC6" w:rsidRDefault="001A0EC6" w:rsidP="00222DA9">
            <w:r>
              <w:t>Head teacher</w:t>
            </w:r>
          </w:p>
          <w:p w14:paraId="5DA51125" w14:textId="77777777" w:rsidR="001A0EC6" w:rsidRDefault="001A0EC6" w:rsidP="00222DA9"/>
          <w:p w14:paraId="208FB0A1" w14:textId="77777777" w:rsidR="001A0EC6" w:rsidRDefault="001A0EC6" w:rsidP="00222DA9"/>
          <w:p w14:paraId="4377D174" w14:textId="77777777" w:rsidR="001A0EC6" w:rsidRDefault="001A0EC6" w:rsidP="00222DA9"/>
          <w:p w14:paraId="66AB151F" w14:textId="77777777" w:rsidR="001A0EC6" w:rsidRDefault="001A0EC6" w:rsidP="00222DA9">
            <w:r>
              <w:t>Head teacher</w:t>
            </w:r>
          </w:p>
          <w:p w14:paraId="4C563920" w14:textId="77777777" w:rsidR="001A0EC6" w:rsidRDefault="001A0EC6" w:rsidP="00222DA9"/>
          <w:p w14:paraId="22DA6BED" w14:textId="77777777" w:rsidR="001A0EC6" w:rsidRDefault="001A0EC6" w:rsidP="00222DA9"/>
          <w:p w14:paraId="306B1AC5" w14:textId="77777777" w:rsidR="001A0EC6" w:rsidRDefault="001A0EC6" w:rsidP="00222DA9"/>
          <w:p w14:paraId="17EECFD6" w14:textId="77777777" w:rsidR="001A0EC6" w:rsidRDefault="001A0EC6" w:rsidP="00222DA9"/>
          <w:p w14:paraId="3FA7F72B" w14:textId="77777777" w:rsidR="001A0EC6" w:rsidRDefault="001A0EC6" w:rsidP="00222DA9"/>
          <w:p w14:paraId="29C20FD4" w14:textId="77777777" w:rsidR="001A0EC6" w:rsidRDefault="001A0EC6" w:rsidP="00222DA9">
            <w:r>
              <w:t>Head teacher / Resources committee</w:t>
            </w:r>
          </w:p>
          <w:p w14:paraId="14E5FE60" w14:textId="77777777" w:rsidR="001A0EC6" w:rsidRDefault="001A0EC6" w:rsidP="00222DA9">
            <w:proofErr w:type="spellStart"/>
            <w:r>
              <w:t>SENDCo</w:t>
            </w:r>
            <w:proofErr w:type="spellEnd"/>
          </w:p>
        </w:tc>
        <w:tc>
          <w:tcPr>
            <w:tcW w:w="3238" w:type="dxa"/>
          </w:tcPr>
          <w:p w14:paraId="565C71DB" w14:textId="77777777" w:rsidR="00635BC1" w:rsidRDefault="00E410E2" w:rsidP="00E410E2">
            <w:pPr>
              <w:rPr>
                <w:lang w:val="en-US"/>
              </w:rPr>
            </w:pPr>
            <w:r>
              <w:rPr>
                <w:lang w:val="en-US"/>
              </w:rPr>
              <w:t xml:space="preserve">Plans are in place for disabled pupils, and </w:t>
            </w:r>
            <w:r w:rsidR="00635BC1">
              <w:rPr>
                <w:lang w:val="en-US"/>
              </w:rPr>
              <w:t xml:space="preserve">reviewed </w:t>
            </w:r>
            <w:r w:rsidR="0063650C">
              <w:rPr>
                <w:lang w:val="en-US"/>
              </w:rPr>
              <w:t>regularly</w:t>
            </w:r>
            <w:r w:rsidR="00635BC1">
              <w:rPr>
                <w:lang w:val="en-US"/>
              </w:rPr>
              <w:t xml:space="preserve"> to ensure all needs are met. Plans are then shared with relevant parties to ensure </w:t>
            </w:r>
            <w:r>
              <w:rPr>
                <w:lang w:val="en-US"/>
              </w:rPr>
              <w:t xml:space="preserve">all </w:t>
            </w:r>
            <w:r w:rsidR="00635BC1">
              <w:rPr>
                <w:lang w:val="en-US"/>
              </w:rPr>
              <w:t>are aware of</w:t>
            </w:r>
            <w:r>
              <w:rPr>
                <w:lang w:val="en-US"/>
              </w:rPr>
              <w:t xml:space="preserve"> needs. </w:t>
            </w:r>
          </w:p>
          <w:p w14:paraId="3388B540" w14:textId="77777777" w:rsidR="00635BC1" w:rsidRDefault="00635BC1" w:rsidP="00E410E2">
            <w:pPr>
              <w:rPr>
                <w:lang w:val="en-US"/>
              </w:rPr>
            </w:pPr>
          </w:p>
          <w:p w14:paraId="1E9E3829" w14:textId="77777777" w:rsidR="00E410E2" w:rsidRDefault="00635BC1" w:rsidP="00E410E2">
            <w:pPr>
              <w:rPr>
                <w:rFonts w:ascii="Times" w:hAnsi="Times" w:cs="Times"/>
                <w:lang w:val="en-US"/>
              </w:rPr>
            </w:pPr>
            <w:r>
              <w:rPr>
                <w:lang w:val="en-US"/>
              </w:rPr>
              <w:t xml:space="preserve">Clear profiles are </w:t>
            </w:r>
            <w:r w:rsidR="00E410E2">
              <w:rPr>
                <w:lang w:val="en-US"/>
              </w:rPr>
              <w:t xml:space="preserve">in place for all SEN children and one page profiles for children with an EHC. </w:t>
            </w:r>
          </w:p>
          <w:p w14:paraId="36DD438E" w14:textId="77777777" w:rsidR="00FB7468" w:rsidRDefault="00FB7468" w:rsidP="00222DA9"/>
        </w:tc>
      </w:tr>
      <w:tr w:rsidR="00FB7468" w14:paraId="193F3EA9" w14:textId="77777777" w:rsidTr="00FB7468">
        <w:tc>
          <w:tcPr>
            <w:tcW w:w="3237" w:type="dxa"/>
          </w:tcPr>
          <w:p w14:paraId="6E808E79" w14:textId="77777777" w:rsidR="00FB7468" w:rsidRDefault="001A0EC6" w:rsidP="00222DA9">
            <w:r>
              <w:t>Ensure everyone has access to Reception Area</w:t>
            </w:r>
          </w:p>
        </w:tc>
        <w:tc>
          <w:tcPr>
            <w:tcW w:w="3237" w:type="dxa"/>
          </w:tcPr>
          <w:p w14:paraId="54E6995D" w14:textId="77777777" w:rsidR="00FB7468" w:rsidRDefault="001A0EC6" w:rsidP="00222DA9">
            <w:r>
              <w:t>Ensure that nothing is preventing wheelchair access</w:t>
            </w:r>
          </w:p>
          <w:p w14:paraId="2D9663B9" w14:textId="77777777" w:rsidR="001A0EC6" w:rsidRDefault="001A0EC6" w:rsidP="00222DA9"/>
        </w:tc>
        <w:tc>
          <w:tcPr>
            <w:tcW w:w="3238" w:type="dxa"/>
          </w:tcPr>
          <w:p w14:paraId="7D7C6900" w14:textId="77777777" w:rsidR="00FB7468" w:rsidRDefault="001A0EC6" w:rsidP="00222DA9">
            <w:r>
              <w:t>Site supervisor / Resources Committee / Head teacher</w:t>
            </w:r>
          </w:p>
          <w:p w14:paraId="28D51911" w14:textId="77777777" w:rsidR="001A0EC6" w:rsidRDefault="001A0EC6" w:rsidP="00222DA9"/>
          <w:p w14:paraId="122F6297" w14:textId="77777777" w:rsidR="001A0EC6" w:rsidRDefault="001A0EC6" w:rsidP="00222DA9">
            <w:r>
              <w:t>H&amp;S Committee</w:t>
            </w:r>
          </w:p>
        </w:tc>
        <w:tc>
          <w:tcPr>
            <w:tcW w:w="3238" w:type="dxa"/>
          </w:tcPr>
          <w:p w14:paraId="3EE60449" w14:textId="77777777" w:rsidR="00FB7468" w:rsidRDefault="001A0EC6" w:rsidP="00222DA9">
            <w:r>
              <w:t>Disabled parents / carers / visitors feel welcome.</w:t>
            </w:r>
          </w:p>
        </w:tc>
      </w:tr>
      <w:tr w:rsidR="001A0EC6" w14:paraId="0ED54BCF" w14:textId="77777777" w:rsidTr="00FB7468">
        <w:tc>
          <w:tcPr>
            <w:tcW w:w="3237" w:type="dxa"/>
          </w:tcPr>
          <w:p w14:paraId="2A53A094" w14:textId="77777777" w:rsidR="001A0EC6" w:rsidRDefault="001A0EC6" w:rsidP="00222DA9">
            <w:r>
              <w:t>Ensure everyone has access to playground</w:t>
            </w:r>
          </w:p>
        </w:tc>
        <w:tc>
          <w:tcPr>
            <w:tcW w:w="3237" w:type="dxa"/>
          </w:tcPr>
          <w:p w14:paraId="654416AB" w14:textId="77777777" w:rsidR="001A0EC6" w:rsidRDefault="001A0EC6" w:rsidP="00222DA9">
            <w:r>
              <w:t>Maintain the ramp up to the playground – ensuring there is clear access from KS2 entrance to the ramp.</w:t>
            </w:r>
          </w:p>
        </w:tc>
        <w:tc>
          <w:tcPr>
            <w:tcW w:w="3238" w:type="dxa"/>
          </w:tcPr>
          <w:p w14:paraId="00269436" w14:textId="77777777" w:rsidR="001A0EC6" w:rsidRDefault="001A0EC6" w:rsidP="00222DA9">
            <w:r>
              <w:t>Site supervisor / head teacher</w:t>
            </w:r>
          </w:p>
        </w:tc>
        <w:tc>
          <w:tcPr>
            <w:tcW w:w="3238" w:type="dxa"/>
          </w:tcPr>
          <w:p w14:paraId="63109948" w14:textId="77777777" w:rsidR="001A0EC6" w:rsidRDefault="001A0EC6" w:rsidP="00222DA9">
            <w:r>
              <w:t xml:space="preserve">All visitors and children able to access school playground. </w:t>
            </w:r>
          </w:p>
        </w:tc>
      </w:tr>
      <w:tr w:rsidR="001A0EC6" w14:paraId="6D7565B2" w14:textId="77777777" w:rsidTr="00FB7468">
        <w:tc>
          <w:tcPr>
            <w:tcW w:w="3237" w:type="dxa"/>
          </w:tcPr>
          <w:p w14:paraId="27C9EE3C" w14:textId="77777777" w:rsidR="001A0EC6" w:rsidRDefault="001A0EC6" w:rsidP="00222DA9">
            <w:r>
              <w:lastRenderedPageBreak/>
              <w:t>Maintain safe access for visually impaired people</w:t>
            </w:r>
          </w:p>
        </w:tc>
        <w:tc>
          <w:tcPr>
            <w:tcW w:w="3237" w:type="dxa"/>
          </w:tcPr>
          <w:p w14:paraId="08C549D1" w14:textId="77777777" w:rsidR="001A0EC6" w:rsidRDefault="001A0EC6" w:rsidP="00222DA9">
            <w:r>
              <w:t xml:space="preserve">Check exterior lighting is working on a regular basis </w:t>
            </w:r>
          </w:p>
          <w:p w14:paraId="13AD9E7C" w14:textId="77777777" w:rsidR="001A0EC6" w:rsidRDefault="001A0EC6" w:rsidP="00222DA9"/>
          <w:p w14:paraId="06A5C06F" w14:textId="77777777" w:rsidR="001A0EC6" w:rsidRDefault="001A0EC6" w:rsidP="00222DA9">
            <w:r>
              <w:t>Plan to add yellow paint on step edges and to check regularly</w:t>
            </w:r>
          </w:p>
          <w:p w14:paraId="1FD41D72" w14:textId="77777777" w:rsidR="001A0EC6" w:rsidRDefault="001A0EC6" w:rsidP="00222DA9"/>
          <w:p w14:paraId="277A5DF5" w14:textId="77777777" w:rsidR="001A0EC6" w:rsidRDefault="001A0EC6" w:rsidP="00222DA9">
            <w:r>
              <w:t>Plan to add reflective light strip on barrier</w:t>
            </w:r>
          </w:p>
        </w:tc>
        <w:tc>
          <w:tcPr>
            <w:tcW w:w="3238" w:type="dxa"/>
          </w:tcPr>
          <w:p w14:paraId="1C7334AE" w14:textId="77777777" w:rsidR="001A0EC6" w:rsidRDefault="001A0EC6" w:rsidP="00222DA9">
            <w:r>
              <w:t>Site supervisor / recourses committee</w:t>
            </w:r>
          </w:p>
        </w:tc>
        <w:tc>
          <w:tcPr>
            <w:tcW w:w="3238" w:type="dxa"/>
          </w:tcPr>
          <w:p w14:paraId="0AB8C54A" w14:textId="77777777" w:rsidR="001A0EC6" w:rsidRDefault="001A0EC6" w:rsidP="00222DA9">
            <w:r>
              <w:t xml:space="preserve">Visually impaired people feel safe in school grounds. Yellow edges to be done as needed throughout the school year. </w:t>
            </w:r>
          </w:p>
        </w:tc>
      </w:tr>
      <w:tr w:rsidR="001A0EC6" w14:paraId="1A0529E4" w14:textId="77777777" w:rsidTr="00FB7468">
        <w:tc>
          <w:tcPr>
            <w:tcW w:w="3237" w:type="dxa"/>
          </w:tcPr>
          <w:p w14:paraId="4BCB583F" w14:textId="77777777" w:rsidR="001A0EC6" w:rsidRDefault="001A0EC6" w:rsidP="001A0EC6">
            <w:r>
              <w:t>Ensure all people can be safely evacuated</w:t>
            </w:r>
          </w:p>
        </w:tc>
        <w:tc>
          <w:tcPr>
            <w:tcW w:w="3237" w:type="dxa"/>
          </w:tcPr>
          <w:p w14:paraId="53054905" w14:textId="77777777" w:rsidR="001A0EC6" w:rsidRDefault="001A0EC6" w:rsidP="001A0EC6">
            <w:pPr>
              <w:pStyle w:val="ListParagraph"/>
              <w:numPr>
                <w:ilvl w:val="0"/>
                <w:numId w:val="8"/>
              </w:numPr>
            </w:pPr>
            <w:r>
              <w:t>Ensure there is a personal emergency evacuation plan for all disabled pupils</w:t>
            </w:r>
          </w:p>
          <w:p w14:paraId="0CCF2062" w14:textId="77777777" w:rsidR="001A0EC6" w:rsidRDefault="001A0EC6" w:rsidP="001A0EC6">
            <w:pPr>
              <w:pStyle w:val="ListParagraph"/>
              <w:numPr>
                <w:ilvl w:val="0"/>
                <w:numId w:val="8"/>
              </w:numPr>
            </w:pPr>
            <w:r>
              <w:t>Ensure all staff are aware of their responsibilities in evacuation by being aware of the one page profile information</w:t>
            </w:r>
          </w:p>
          <w:p w14:paraId="011A01BC" w14:textId="77777777" w:rsidR="001A0EC6" w:rsidRDefault="001A0EC6" w:rsidP="001A0EC6">
            <w:pPr>
              <w:pStyle w:val="ListParagraph"/>
              <w:numPr>
                <w:ilvl w:val="0"/>
                <w:numId w:val="8"/>
              </w:numPr>
            </w:pPr>
            <w:r>
              <w:t xml:space="preserve">Investigate the cost of an </w:t>
            </w:r>
            <w:proofErr w:type="spellStart"/>
            <w:r>
              <w:t>evac</w:t>
            </w:r>
            <w:proofErr w:type="spellEnd"/>
            <w:r>
              <w:t xml:space="preserve"> chair and associated training. </w:t>
            </w:r>
          </w:p>
          <w:p w14:paraId="5DC12A44" w14:textId="77777777" w:rsidR="001A0EC6" w:rsidRDefault="001A0EC6" w:rsidP="001A0EC6">
            <w:pPr>
              <w:pStyle w:val="ListParagraph"/>
              <w:numPr>
                <w:ilvl w:val="0"/>
                <w:numId w:val="8"/>
              </w:numPr>
            </w:pPr>
            <w:r>
              <w:t xml:space="preserve">Investigate the cost of a temporary ramp to cover the steps at the back of school, in the case of access to the main ramp being blocked at the back of the school building. </w:t>
            </w:r>
          </w:p>
        </w:tc>
        <w:tc>
          <w:tcPr>
            <w:tcW w:w="3238" w:type="dxa"/>
          </w:tcPr>
          <w:p w14:paraId="567F498C" w14:textId="77777777" w:rsidR="001A0EC6" w:rsidRDefault="001A0EC6" w:rsidP="00222DA9">
            <w:proofErr w:type="spellStart"/>
            <w:r>
              <w:t>SENDCo</w:t>
            </w:r>
            <w:proofErr w:type="spellEnd"/>
          </w:p>
          <w:p w14:paraId="6C3552CD" w14:textId="77777777" w:rsidR="001A0EC6" w:rsidRDefault="001A0EC6" w:rsidP="00222DA9"/>
          <w:p w14:paraId="54B68599" w14:textId="77777777" w:rsidR="001A0EC6" w:rsidRDefault="001A0EC6" w:rsidP="00222DA9"/>
          <w:p w14:paraId="7930139F" w14:textId="77777777" w:rsidR="001A0EC6" w:rsidRDefault="001A0EC6" w:rsidP="00222DA9"/>
          <w:p w14:paraId="446DC12F" w14:textId="77777777" w:rsidR="001A0EC6" w:rsidRDefault="001A0EC6" w:rsidP="00222DA9">
            <w:r>
              <w:t>Head teacher to remind staff</w:t>
            </w:r>
          </w:p>
          <w:p w14:paraId="4198FCD1" w14:textId="77777777" w:rsidR="001A0EC6" w:rsidRDefault="001A0EC6" w:rsidP="00222DA9"/>
          <w:p w14:paraId="2527C87A" w14:textId="77777777" w:rsidR="001A0EC6" w:rsidRDefault="001A0EC6" w:rsidP="00222DA9"/>
          <w:p w14:paraId="0242AF0A" w14:textId="77777777" w:rsidR="001A0EC6" w:rsidRDefault="001A0EC6" w:rsidP="00222DA9"/>
          <w:p w14:paraId="5341C762" w14:textId="77777777" w:rsidR="001A0EC6" w:rsidRDefault="001A0EC6" w:rsidP="00222DA9"/>
          <w:p w14:paraId="1D8ACFA6" w14:textId="77777777" w:rsidR="001A0EC6" w:rsidRDefault="001A0EC6" w:rsidP="00222DA9"/>
          <w:p w14:paraId="714CE400" w14:textId="77777777" w:rsidR="001A0EC6" w:rsidRDefault="001A0EC6" w:rsidP="00222DA9">
            <w:r>
              <w:t>Business Manager</w:t>
            </w:r>
          </w:p>
        </w:tc>
        <w:tc>
          <w:tcPr>
            <w:tcW w:w="3238" w:type="dxa"/>
          </w:tcPr>
          <w:p w14:paraId="2DD3C5E4" w14:textId="77777777" w:rsidR="001A0EC6" w:rsidRDefault="001A0EC6" w:rsidP="00222DA9">
            <w:r>
              <w:t>All pupils and staff are safe in the event of a fire. There is constant supervision for disabled children who would need help in the event of an evacuation.</w:t>
            </w:r>
          </w:p>
          <w:p w14:paraId="305B9944" w14:textId="77777777" w:rsidR="001A0EC6" w:rsidRDefault="001A0EC6" w:rsidP="00222DA9"/>
          <w:p w14:paraId="45138C96" w14:textId="77777777" w:rsidR="001A0EC6" w:rsidRDefault="001A0EC6" w:rsidP="00222DA9">
            <w:r>
              <w:t xml:space="preserve">Disabled people in wheelchairs can be evacuated quickly and easily. </w:t>
            </w:r>
          </w:p>
        </w:tc>
      </w:tr>
    </w:tbl>
    <w:p w14:paraId="5324C9AC" w14:textId="77777777" w:rsidR="003A6574" w:rsidRDefault="003A6574" w:rsidP="00222DA9"/>
    <w:tbl>
      <w:tblPr>
        <w:tblStyle w:val="TableGrid"/>
        <w:tblW w:w="0" w:type="auto"/>
        <w:tblLook w:val="04A0" w:firstRow="1" w:lastRow="0" w:firstColumn="1" w:lastColumn="0" w:noHBand="0" w:noVBand="1"/>
      </w:tblPr>
      <w:tblGrid>
        <w:gridCol w:w="3237"/>
        <w:gridCol w:w="3237"/>
        <w:gridCol w:w="3238"/>
        <w:gridCol w:w="3238"/>
      </w:tblGrid>
      <w:tr w:rsidR="001A0EC6" w14:paraId="1C75A3D3" w14:textId="77777777" w:rsidTr="00924EE0">
        <w:tc>
          <w:tcPr>
            <w:tcW w:w="12950" w:type="dxa"/>
            <w:gridSpan w:val="4"/>
          </w:tcPr>
          <w:p w14:paraId="4559AE04" w14:textId="77777777" w:rsidR="001A0EC6" w:rsidRDefault="001A0EC6" w:rsidP="001A0EC6">
            <w:pPr>
              <w:jc w:val="center"/>
            </w:pPr>
            <w:r>
              <w:lastRenderedPageBreak/>
              <w:t>Access to Information</w:t>
            </w:r>
          </w:p>
        </w:tc>
      </w:tr>
      <w:tr w:rsidR="001A0EC6" w14:paraId="156DAF6C" w14:textId="77777777" w:rsidTr="001A0EC6">
        <w:tc>
          <w:tcPr>
            <w:tcW w:w="3237" w:type="dxa"/>
          </w:tcPr>
          <w:p w14:paraId="681A9D5B" w14:textId="77777777" w:rsidR="001A0EC6" w:rsidRDefault="001A0EC6">
            <w:r>
              <w:t>Targets</w:t>
            </w:r>
          </w:p>
        </w:tc>
        <w:tc>
          <w:tcPr>
            <w:tcW w:w="3237" w:type="dxa"/>
          </w:tcPr>
          <w:p w14:paraId="6013A5BE" w14:textId="77777777" w:rsidR="001A0EC6" w:rsidRDefault="001A0EC6">
            <w:r>
              <w:t>Strategies</w:t>
            </w:r>
          </w:p>
        </w:tc>
        <w:tc>
          <w:tcPr>
            <w:tcW w:w="3238" w:type="dxa"/>
          </w:tcPr>
          <w:p w14:paraId="6CCA4343" w14:textId="77777777" w:rsidR="001A0EC6" w:rsidRDefault="001A0EC6">
            <w:r>
              <w:t>Responsibility</w:t>
            </w:r>
          </w:p>
        </w:tc>
        <w:tc>
          <w:tcPr>
            <w:tcW w:w="3238" w:type="dxa"/>
          </w:tcPr>
          <w:p w14:paraId="268347FE" w14:textId="77777777" w:rsidR="001A0EC6" w:rsidRDefault="001A0EC6">
            <w:r>
              <w:t>Success Criteria</w:t>
            </w:r>
          </w:p>
        </w:tc>
      </w:tr>
      <w:tr w:rsidR="001A0EC6" w14:paraId="3D480FF7" w14:textId="77777777" w:rsidTr="001A0EC6">
        <w:tc>
          <w:tcPr>
            <w:tcW w:w="3237" w:type="dxa"/>
          </w:tcPr>
          <w:p w14:paraId="2BEF750A" w14:textId="77777777" w:rsidR="001A0EC6" w:rsidRDefault="001A0EC6">
            <w:r>
              <w:t>Inclusive discussion of access to information for all parents</w:t>
            </w:r>
          </w:p>
        </w:tc>
        <w:tc>
          <w:tcPr>
            <w:tcW w:w="3237" w:type="dxa"/>
          </w:tcPr>
          <w:p w14:paraId="1C69B9F5" w14:textId="77777777" w:rsidR="001A0EC6" w:rsidRDefault="001A0EC6">
            <w:r>
              <w:t xml:space="preserve">On induction ask parents about preferred formats for accessing information e.g. Braille, other languages. </w:t>
            </w:r>
          </w:p>
        </w:tc>
        <w:tc>
          <w:tcPr>
            <w:tcW w:w="3238" w:type="dxa"/>
          </w:tcPr>
          <w:p w14:paraId="1F0F9DC2" w14:textId="77777777" w:rsidR="001A0EC6" w:rsidRDefault="001A0EC6">
            <w:r>
              <w:t>Head teacher / SENCO / Assistant Head teacher / Business Manager</w:t>
            </w:r>
          </w:p>
        </w:tc>
        <w:tc>
          <w:tcPr>
            <w:tcW w:w="3238" w:type="dxa"/>
          </w:tcPr>
          <w:p w14:paraId="3523E655" w14:textId="77777777" w:rsidR="001A0EC6" w:rsidRDefault="001A0EC6">
            <w:r>
              <w:t>Staff are more aware of preferred methods of communication, and parents feel included.</w:t>
            </w:r>
          </w:p>
        </w:tc>
      </w:tr>
      <w:tr w:rsidR="001A0EC6" w14:paraId="6A86AE43" w14:textId="77777777" w:rsidTr="001A0EC6">
        <w:tc>
          <w:tcPr>
            <w:tcW w:w="3237" w:type="dxa"/>
          </w:tcPr>
          <w:p w14:paraId="10993C58" w14:textId="77777777" w:rsidR="001A0EC6" w:rsidRDefault="001A0EC6">
            <w:r>
              <w:t>Signage around school to be in other languages</w:t>
            </w:r>
          </w:p>
        </w:tc>
        <w:tc>
          <w:tcPr>
            <w:tcW w:w="3237" w:type="dxa"/>
          </w:tcPr>
          <w:p w14:paraId="61ACA5A1" w14:textId="77777777" w:rsidR="001A0EC6" w:rsidRDefault="001A0EC6">
            <w:r>
              <w:t xml:space="preserve">Plans for welcome sign in reception – reflecting the school community’s diversity. </w:t>
            </w:r>
          </w:p>
        </w:tc>
        <w:tc>
          <w:tcPr>
            <w:tcW w:w="3238" w:type="dxa"/>
          </w:tcPr>
          <w:p w14:paraId="375AEB07" w14:textId="77777777" w:rsidR="001A0EC6" w:rsidRDefault="001A0EC6">
            <w:r>
              <w:t>Head teacher / SENCO</w:t>
            </w:r>
          </w:p>
        </w:tc>
        <w:tc>
          <w:tcPr>
            <w:tcW w:w="3238" w:type="dxa"/>
          </w:tcPr>
          <w:p w14:paraId="35F747B5" w14:textId="77777777" w:rsidR="001A0EC6" w:rsidRDefault="001A0EC6">
            <w:r>
              <w:t>ALL people feel they are welcome in school</w:t>
            </w:r>
          </w:p>
        </w:tc>
      </w:tr>
    </w:tbl>
    <w:p w14:paraId="4BD8336E" w14:textId="77777777" w:rsidR="001A0EC6" w:rsidRDefault="001A0EC6"/>
    <w:p w14:paraId="4039DCCD" w14:textId="77777777" w:rsidR="001A0EC6" w:rsidRDefault="001A0EC6"/>
    <w:p w14:paraId="06D87626" w14:textId="77777777" w:rsidR="001A0EC6" w:rsidRDefault="001A0EC6"/>
    <w:tbl>
      <w:tblPr>
        <w:tblStyle w:val="TableGrid"/>
        <w:tblW w:w="0" w:type="auto"/>
        <w:tblLook w:val="04A0" w:firstRow="1" w:lastRow="0" w:firstColumn="1" w:lastColumn="0" w:noHBand="0" w:noVBand="1"/>
      </w:tblPr>
      <w:tblGrid>
        <w:gridCol w:w="3237"/>
        <w:gridCol w:w="3237"/>
        <w:gridCol w:w="3238"/>
        <w:gridCol w:w="3238"/>
      </w:tblGrid>
      <w:tr w:rsidR="001A0EC6" w14:paraId="64C5B39A" w14:textId="77777777" w:rsidTr="00ED1BE0">
        <w:tc>
          <w:tcPr>
            <w:tcW w:w="12950" w:type="dxa"/>
            <w:gridSpan w:val="4"/>
          </w:tcPr>
          <w:p w14:paraId="393942D5" w14:textId="77777777" w:rsidR="001A0EC6" w:rsidRDefault="001A0EC6" w:rsidP="001A0EC6">
            <w:pPr>
              <w:jc w:val="center"/>
            </w:pPr>
            <w:r>
              <w:t xml:space="preserve">Access to the Curriculum </w:t>
            </w:r>
          </w:p>
        </w:tc>
      </w:tr>
      <w:tr w:rsidR="001A0EC6" w14:paraId="3B037939" w14:textId="77777777" w:rsidTr="001A0EC6">
        <w:tc>
          <w:tcPr>
            <w:tcW w:w="3237" w:type="dxa"/>
          </w:tcPr>
          <w:p w14:paraId="0F880D10" w14:textId="77777777" w:rsidR="001A0EC6" w:rsidRDefault="001A0EC6" w:rsidP="00132DD5">
            <w:r>
              <w:t>Targets</w:t>
            </w:r>
          </w:p>
        </w:tc>
        <w:tc>
          <w:tcPr>
            <w:tcW w:w="3237" w:type="dxa"/>
          </w:tcPr>
          <w:p w14:paraId="7169EAC9" w14:textId="77777777" w:rsidR="001A0EC6" w:rsidRDefault="001A0EC6" w:rsidP="00132DD5">
            <w:r>
              <w:t>Strategies</w:t>
            </w:r>
          </w:p>
        </w:tc>
        <w:tc>
          <w:tcPr>
            <w:tcW w:w="3238" w:type="dxa"/>
          </w:tcPr>
          <w:p w14:paraId="07612845" w14:textId="77777777" w:rsidR="001A0EC6" w:rsidRDefault="001A0EC6" w:rsidP="00132DD5">
            <w:r>
              <w:t>Responsibility</w:t>
            </w:r>
          </w:p>
        </w:tc>
        <w:tc>
          <w:tcPr>
            <w:tcW w:w="3238" w:type="dxa"/>
          </w:tcPr>
          <w:p w14:paraId="35528D4C" w14:textId="77777777" w:rsidR="001A0EC6" w:rsidRDefault="001A0EC6" w:rsidP="00132DD5">
            <w:r>
              <w:t>Success Criteria</w:t>
            </w:r>
          </w:p>
        </w:tc>
      </w:tr>
      <w:tr w:rsidR="001A0EC6" w14:paraId="367EBD02" w14:textId="77777777" w:rsidTr="001A0EC6">
        <w:tc>
          <w:tcPr>
            <w:tcW w:w="3237" w:type="dxa"/>
          </w:tcPr>
          <w:p w14:paraId="0F4E46AB" w14:textId="77777777" w:rsidR="001A0EC6" w:rsidRDefault="001A0EC6" w:rsidP="001A0EC6">
            <w:r>
              <w:t xml:space="preserve">Ensure all staff have specific training on disability issues. </w:t>
            </w:r>
          </w:p>
        </w:tc>
        <w:tc>
          <w:tcPr>
            <w:tcW w:w="3237" w:type="dxa"/>
          </w:tcPr>
          <w:p w14:paraId="48F9C21F" w14:textId="77777777" w:rsidR="001A0EC6" w:rsidRDefault="001A0EC6" w:rsidP="001A0EC6">
            <w:pPr>
              <w:pStyle w:val="ListParagraph"/>
              <w:numPr>
                <w:ilvl w:val="0"/>
                <w:numId w:val="9"/>
              </w:numPr>
            </w:pPr>
            <w:r>
              <w:t xml:space="preserve">Identify training needs at regular meetings. </w:t>
            </w:r>
          </w:p>
        </w:tc>
        <w:tc>
          <w:tcPr>
            <w:tcW w:w="3238" w:type="dxa"/>
          </w:tcPr>
          <w:p w14:paraId="3098FB5A" w14:textId="77777777" w:rsidR="001A0EC6" w:rsidRDefault="001A0EC6">
            <w:proofErr w:type="spellStart"/>
            <w:r>
              <w:t>SENDco</w:t>
            </w:r>
            <w:proofErr w:type="spellEnd"/>
            <w:r>
              <w:t xml:space="preserve"> / Head teacher</w:t>
            </w:r>
          </w:p>
        </w:tc>
        <w:tc>
          <w:tcPr>
            <w:tcW w:w="3238" w:type="dxa"/>
          </w:tcPr>
          <w:p w14:paraId="77EF683C" w14:textId="77777777" w:rsidR="001A0EC6" w:rsidRDefault="001A0EC6">
            <w:r>
              <w:t xml:space="preserve">Raised confidence of all staff. </w:t>
            </w:r>
          </w:p>
        </w:tc>
      </w:tr>
      <w:tr w:rsidR="001A0EC6" w14:paraId="73C08E9D" w14:textId="77777777" w:rsidTr="001A0EC6">
        <w:tc>
          <w:tcPr>
            <w:tcW w:w="3237" w:type="dxa"/>
          </w:tcPr>
          <w:p w14:paraId="3725CF44" w14:textId="77777777" w:rsidR="001A0EC6" w:rsidRDefault="001A0EC6">
            <w:r>
              <w:t>Ensure all staff area aware of disabled children’s curriculum access</w:t>
            </w:r>
          </w:p>
        </w:tc>
        <w:tc>
          <w:tcPr>
            <w:tcW w:w="3237" w:type="dxa"/>
          </w:tcPr>
          <w:p w14:paraId="408D3FDD" w14:textId="77777777" w:rsidR="001A0EC6" w:rsidRDefault="001A0EC6" w:rsidP="001A0EC6">
            <w:r>
              <w:t xml:space="preserve">Set up a system of one page profiles for disabled children when appropriate. </w:t>
            </w:r>
          </w:p>
          <w:p w14:paraId="05D7EB2A" w14:textId="77777777" w:rsidR="001A0EC6" w:rsidRDefault="001A0EC6" w:rsidP="001A0EC6">
            <w:r>
              <w:t xml:space="preserve">Share information with all agencies involved with each child. </w:t>
            </w:r>
          </w:p>
        </w:tc>
        <w:tc>
          <w:tcPr>
            <w:tcW w:w="3238" w:type="dxa"/>
          </w:tcPr>
          <w:p w14:paraId="4765509F" w14:textId="77777777" w:rsidR="001A0EC6" w:rsidRDefault="001A0EC6">
            <w:r>
              <w:t>SENCO</w:t>
            </w:r>
          </w:p>
        </w:tc>
        <w:tc>
          <w:tcPr>
            <w:tcW w:w="3238" w:type="dxa"/>
          </w:tcPr>
          <w:p w14:paraId="14D2BD9B" w14:textId="77777777" w:rsidR="001A0EC6" w:rsidRDefault="001A0EC6">
            <w:r>
              <w:t>All staff are aware of individual’s needs.</w:t>
            </w:r>
          </w:p>
        </w:tc>
      </w:tr>
      <w:tr w:rsidR="001A0EC6" w14:paraId="155D1869" w14:textId="77777777" w:rsidTr="001A0EC6">
        <w:tc>
          <w:tcPr>
            <w:tcW w:w="3237" w:type="dxa"/>
          </w:tcPr>
          <w:p w14:paraId="3D2C1CCA" w14:textId="77777777" w:rsidR="001A0EC6" w:rsidRDefault="001A0EC6">
            <w:r>
              <w:t>All school visits and trips to be accessible to all pupils.</w:t>
            </w:r>
          </w:p>
        </w:tc>
        <w:tc>
          <w:tcPr>
            <w:tcW w:w="3237" w:type="dxa"/>
          </w:tcPr>
          <w:p w14:paraId="60593FAE" w14:textId="77777777" w:rsidR="001A0EC6" w:rsidRDefault="001A0EC6" w:rsidP="001A0EC6">
            <w:r>
              <w:t>Ensure venues and means of transport are vetted for suitability.</w:t>
            </w:r>
          </w:p>
          <w:p w14:paraId="5AECEF4B" w14:textId="77777777" w:rsidR="001A0EC6" w:rsidRDefault="001A0EC6" w:rsidP="001A0EC6">
            <w:r>
              <w:t xml:space="preserve">Develop guidance on making trips accessible. </w:t>
            </w:r>
          </w:p>
        </w:tc>
        <w:tc>
          <w:tcPr>
            <w:tcW w:w="3238" w:type="dxa"/>
          </w:tcPr>
          <w:p w14:paraId="4EA4FE77" w14:textId="77777777" w:rsidR="001A0EC6" w:rsidRDefault="001A0EC6">
            <w:r>
              <w:t>EVC / SENCO</w:t>
            </w:r>
          </w:p>
        </w:tc>
        <w:tc>
          <w:tcPr>
            <w:tcW w:w="3238" w:type="dxa"/>
          </w:tcPr>
          <w:p w14:paraId="2AC2FC7D" w14:textId="77777777" w:rsidR="001A0EC6" w:rsidRDefault="001A0EC6">
            <w:r>
              <w:t>All pupils are able to access all school trips and take part in a range of activities.</w:t>
            </w:r>
          </w:p>
        </w:tc>
      </w:tr>
      <w:tr w:rsidR="001A0EC6" w14:paraId="035BE64C" w14:textId="77777777" w:rsidTr="001A0EC6">
        <w:tc>
          <w:tcPr>
            <w:tcW w:w="3237" w:type="dxa"/>
          </w:tcPr>
          <w:p w14:paraId="2F7E352F" w14:textId="77777777" w:rsidR="001A0EC6" w:rsidRDefault="001A0EC6">
            <w:r>
              <w:t>Review PE curriculum to ensure PE is accessible to all pupils.</w:t>
            </w:r>
          </w:p>
        </w:tc>
        <w:tc>
          <w:tcPr>
            <w:tcW w:w="3237" w:type="dxa"/>
          </w:tcPr>
          <w:p w14:paraId="17CB1907" w14:textId="77777777" w:rsidR="001A0EC6" w:rsidRDefault="001A0EC6" w:rsidP="001A0EC6">
            <w:r>
              <w:t>Review PE curriculum to include disability sports.</w:t>
            </w:r>
          </w:p>
        </w:tc>
        <w:tc>
          <w:tcPr>
            <w:tcW w:w="3238" w:type="dxa"/>
          </w:tcPr>
          <w:p w14:paraId="658BE9EC" w14:textId="77777777" w:rsidR="001A0EC6" w:rsidRDefault="001A0EC6">
            <w:r>
              <w:t>SENCO / PE Lead</w:t>
            </w:r>
          </w:p>
        </w:tc>
        <w:tc>
          <w:tcPr>
            <w:tcW w:w="3238" w:type="dxa"/>
          </w:tcPr>
          <w:p w14:paraId="4399EE68" w14:textId="77777777" w:rsidR="001A0EC6" w:rsidRDefault="001A0EC6">
            <w:r>
              <w:t xml:space="preserve">All pupils have access to PE and are able to excel. Children’s TA support as appropriate. </w:t>
            </w:r>
          </w:p>
        </w:tc>
      </w:tr>
      <w:tr w:rsidR="001A0EC6" w14:paraId="4F477B24" w14:textId="77777777" w:rsidTr="001A0EC6">
        <w:tc>
          <w:tcPr>
            <w:tcW w:w="3237" w:type="dxa"/>
          </w:tcPr>
          <w:p w14:paraId="779EB544" w14:textId="77777777" w:rsidR="001A0EC6" w:rsidRDefault="001A0EC6" w:rsidP="001A0EC6">
            <w:r>
              <w:lastRenderedPageBreak/>
              <w:t xml:space="preserve">Review curriculum, areas and planning to include disability issues. </w:t>
            </w:r>
          </w:p>
        </w:tc>
        <w:tc>
          <w:tcPr>
            <w:tcW w:w="3237" w:type="dxa"/>
          </w:tcPr>
          <w:p w14:paraId="1E9CF2BB" w14:textId="77777777" w:rsidR="001A0EC6" w:rsidRDefault="001A0EC6" w:rsidP="001A0EC6">
            <w:r>
              <w:t>Include specific reference to disability equality in all curriculum reviews.</w:t>
            </w:r>
          </w:p>
        </w:tc>
        <w:tc>
          <w:tcPr>
            <w:tcW w:w="3238" w:type="dxa"/>
          </w:tcPr>
          <w:p w14:paraId="0618C1AF" w14:textId="77777777" w:rsidR="001A0EC6" w:rsidRDefault="001A0EC6">
            <w:r>
              <w:t>SENCO / Head teacher</w:t>
            </w:r>
          </w:p>
        </w:tc>
        <w:tc>
          <w:tcPr>
            <w:tcW w:w="3238" w:type="dxa"/>
          </w:tcPr>
          <w:p w14:paraId="7ECB1091" w14:textId="77777777" w:rsidR="001A0EC6" w:rsidRDefault="001A0EC6">
            <w:r>
              <w:t>Full curriculum including disability issues within all curriculum areas.</w:t>
            </w:r>
          </w:p>
        </w:tc>
      </w:tr>
      <w:tr w:rsidR="001A0EC6" w14:paraId="75439831" w14:textId="77777777" w:rsidTr="001A0EC6">
        <w:tc>
          <w:tcPr>
            <w:tcW w:w="3237" w:type="dxa"/>
          </w:tcPr>
          <w:p w14:paraId="044C06A6" w14:textId="77777777" w:rsidR="001A0EC6" w:rsidRDefault="001A0EC6" w:rsidP="001A0EC6">
            <w:r>
              <w:t>Ensure disabled children can take part equally in lunchtime and after school activities</w:t>
            </w:r>
          </w:p>
        </w:tc>
        <w:tc>
          <w:tcPr>
            <w:tcW w:w="3237" w:type="dxa"/>
          </w:tcPr>
          <w:p w14:paraId="73A7B75D" w14:textId="77777777" w:rsidR="001A0EC6" w:rsidRDefault="001A0EC6" w:rsidP="001A0EC6">
            <w:r>
              <w:t>Discuss with staff running and organising clubs after school. Support would have to be available – especially after school.</w:t>
            </w:r>
          </w:p>
        </w:tc>
        <w:tc>
          <w:tcPr>
            <w:tcW w:w="3238" w:type="dxa"/>
          </w:tcPr>
          <w:p w14:paraId="0432594F" w14:textId="77777777" w:rsidR="001A0EC6" w:rsidRDefault="001A0EC6">
            <w:r>
              <w:t>SENCO</w:t>
            </w:r>
          </w:p>
        </w:tc>
        <w:tc>
          <w:tcPr>
            <w:tcW w:w="3238" w:type="dxa"/>
          </w:tcPr>
          <w:p w14:paraId="1A98DC2E" w14:textId="77777777" w:rsidR="001A0EC6" w:rsidRDefault="001A0EC6">
            <w:r>
              <w:t xml:space="preserve">Disabled children feel able to participate equally in out of school activities. </w:t>
            </w:r>
          </w:p>
        </w:tc>
      </w:tr>
    </w:tbl>
    <w:p w14:paraId="3D327494" w14:textId="77777777" w:rsidR="00D0258A" w:rsidRDefault="00D0258A">
      <w:r>
        <w:br w:type="page"/>
      </w:r>
    </w:p>
    <w:p w14:paraId="53AF3771" w14:textId="77777777" w:rsidR="003A6574" w:rsidRPr="00222DA9" w:rsidRDefault="003A6574" w:rsidP="00222DA9"/>
    <w:sectPr w:rsidR="003A6574" w:rsidRPr="00222DA9" w:rsidSect="00D0258A">
      <w:pgSz w:w="15840" w:h="12240" w:orient="landscape"/>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B50418"/>
    <w:multiLevelType w:val="hybridMultilevel"/>
    <w:tmpl w:val="6D02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C38AE"/>
    <w:multiLevelType w:val="hybridMultilevel"/>
    <w:tmpl w:val="0944F7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F3FE0"/>
    <w:multiLevelType w:val="hybridMultilevel"/>
    <w:tmpl w:val="6728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E270C"/>
    <w:multiLevelType w:val="hybridMultilevel"/>
    <w:tmpl w:val="379A6D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D3925"/>
    <w:multiLevelType w:val="hybridMultilevel"/>
    <w:tmpl w:val="39E675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ED5525"/>
    <w:multiLevelType w:val="hybridMultilevel"/>
    <w:tmpl w:val="58D4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A3216D"/>
    <w:multiLevelType w:val="hybridMultilevel"/>
    <w:tmpl w:val="1FF07D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8"/>
  </w:num>
  <w:num w:numId="6">
    <w:abstractNumId w:val="3"/>
  </w:num>
  <w:num w:numId="7">
    <w:abstractNumId w:val="9"/>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A49"/>
    <w:rsid w:val="00164B38"/>
    <w:rsid w:val="001A0EC6"/>
    <w:rsid w:val="00222DA9"/>
    <w:rsid w:val="00253A49"/>
    <w:rsid w:val="002B1EB1"/>
    <w:rsid w:val="003A6574"/>
    <w:rsid w:val="003B2A2C"/>
    <w:rsid w:val="00635BC1"/>
    <w:rsid w:val="0063650C"/>
    <w:rsid w:val="006D69F7"/>
    <w:rsid w:val="00743FFE"/>
    <w:rsid w:val="00B83C9C"/>
    <w:rsid w:val="00C75CF5"/>
    <w:rsid w:val="00C96A9B"/>
    <w:rsid w:val="00D0258A"/>
    <w:rsid w:val="00E410E2"/>
    <w:rsid w:val="00FB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47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DA9"/>
    <w:pPr>
      <w:ind w:left="720"/>
      <w:contextualSpacing/>
    </w:pPr>
  </w:style>
  <w:style w:type="table" w:styleId="TableGrid">
    <w:name w:val="Table Grid"/>
    <w:basedOn w:val="TableNormal"/>
    <w:uiPriority w:val="39"/>
    <w:rsid w:val="00FB7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Binns</dc:creator>
  <cp:keywords/>
  <dc:description/>
  <cp:lastModifiedBy>head</cp:lastModifiedBy>
  <cp:revision>2</cp:revision>
  <dcterms:created xsi:type="dcterms:W3CDTF">2019-02-13T10:09:00Z</dcterms:created>
  <dcterms:modified xsi:type="dcterms:W3CDTF">2019-02-13T10:09:00Z</dcterms:modified>
</cp:coreProperties>
</file>